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735" w:rsidRPr="009C4735" w:rsidRDefault="008738D3" w:rsidP="009C4735">
      <w:pPr>
        <w:shd w:val="clear" w:color="auto" w:fill="FFFFFF"/>
        <w:spacing w:line="276" w:lineRule="auto"/>
        <w:jc w:val="center"/>
        <w:rPr>
          <w:rFonts w:ascii="Century" w:eastAsia="Calibri" w:hAnsi="Century"/>
          <w:lang w:eastAsia="ru-RU"/>
        </w:rPr>
      </w:pPr>
      <w:bookmarkStart w:id="0" w:name="_Hlk62647722"/>
      <w:r w:rsidRPr="009C4735">
        <w:rPr>
          <w:rFonts w:ascii="Century" w:eastAsia="Calibri" w:hAnsi="Century"/>
          <w:noProof/>
        </w:rPr>
        <w:drawing>
          <wp:inline distT="0" distB="0" distL="0" distR="0">
            <wp:extent cx="564515" cy="6280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4515" cy="628015"/>
                    </a:xfrm>
                    <a:prstGeom prst="rect">
                      <a:avLst/>
                    </a:prstGeom>
                    <a:noFill/>
                    <a:ln>
                      <a:noFill/>
                    </a:ln>
                  </pic:spPr>
                </pic:pic>
              </a:graphicData>
            </a:graphic>
          </wp:inline>
        </w:drawing>
      </w:r>
    </w:p>
    <w:p w:rsidR="009C4735" w:rsidRPr="009C4735" w:rsidRDefault="009C4735" w:rsidP="009C4735">
      <w:pPr>
        <w:shd w:val="clear" w:color="auto" w:fill="FFFFFF"/>
        <w:jc w:val="center"/>
        <w:rPr>
          <w:rFonts w:ascii="Century" w:eastAsia="Calibri" w:hAnsi="Century"/>
          <w:sz w:val="32"/>
          <w:szCs w:val="32"/>
          <w:lang w:eastAsia="ru-RU"/>
        </w:rPr>
      </w:pPr>
      <w:r w:rsidRPr="009C4735">
        <w:rPr>
          <w:rFonts w:ascii="Century" w:eastAsia="Calibri" w:hAnsi="Century"/>
          <w:sz w:val="32"/>
          <w:szCs w:val="32"/>
          <w:lang w:eastAsia="ru-RU"/>
        </w:rPr>
        <w:t>УКРАЇНА</w:t>
      </w:r>
    </w:p>
    <w:p w:rsidR="009C4735" w:rsidRPr="009C4735" w:rsidRDefault="009C4735" w:rsidP="009C4735">
      <w:pPr>
        <w:shd w:val="clear" w:color="auto" w:fill="FFFFFF"/>
        <w:jc w:val="center"/>
        <w:rPr>
          <w:rFonts w:ascii="Century" w:eastAsia="Calibri" w:hAnsi="Century"/>
          <w:b/>
          <w:sz w:val="32"/>
          <w:lang w:eastAsia="ru-RU"/>
        </w:rPr>
      </w:pPr>
      <w:r w:rsidRPr="009C4735">
        <w:rPr>
          <w:rFonts w:ascii="Century" w:eastAsia="Calibri" w:hAnsi="Century"/>
          <w:b/>
          <w:sz w:val="32"/>
          <w:lang w:eastAsia="ru-RU"/>
        </w:rPr>
        <w:t>ГОРОДОЦЬКА МІСЬКА РАДА</w:t>
      </w:r>
    </w:p>
    <w:p w:rsidR="009C4735" w:rsidRPr="009C4735" w:rsidRDefault="009C4735" w:rsidP="009C4735">
      <w:pPr>
        <w:shd w:val="clear" w:color="auto" w:fill="FFFFFF"/>
        <w:jc w:val="center"/>
        <w:rPr>
          <w:rFonts w:ascii="Century" w:eastAsia="Calibri" w:hAnsi="Century"/>
          <w:sz w:val="32"/>
          <w:lang w:eastAsia="ru-RU"/>
        </w:rPr>
      </w:pPr>
      <w:r w:rsidRPr="009C4735">
        <w:rPr>
          <w:rFonts w:ascii="Century" w:eastAsia="Calibri" w:hAnsi="Century"/>
          <w:sz w:val="32"/>
          <w:lang w:eastAsia="ru-RU"/>
        </w:rPr>
        <w:t>ЛЬВІВСЬКОЇ ОБЛАСТІ</w:t>
      </w:r>
    </w:p>
    <w:p w:rsidR="009C4735" w:rsidRPr="009C4735" w:rsidRDefault="00B911CF" w:rsidP="009C4735">
      <w:pPr>
        <w:shd w:val="clear" w:color="auto" w:fill="FFFFFF"/>
        <w:jc w:val="center"/>
        <w:rPr>
          <w:rFonts w:ascii="Century" w:eastAsia="Calibri" w:hAnsi="Century"/>
          <w:b/>
          <w:sz w:val="28"/>
          <w:szCs w:val="28"/>
          <w:lang w:eastAsia="ru-RU"/>
        </w:rPr>
      </w:pPr>
      <w:r>
        <w:rPr>
          <w:rFonts w:ascii="Century" w:eastAsia="Calibri" w:hAnsi="Century"/>
          <w:b/>
          <w:sz w:val="32"/>
          <w:szCs w:val="32"/>
          <w:lang w:val="ru-RU" w:eastAsia="ru-RU"/>
        </w:rPr>
        <w:t xml:space="preserve">27 </w:t>
      </w:r>
      <w:r w:rsidR="009C4735" w:rsidRPr="009C4735">
        <w:rPr>
          <w:rFonts w:ascii="Century" w:eastAsia="Calibri" w:hAnsi="Century"/>
          <w:b/>
          <w:caps/>
          <w:sz w:val="28"/>
          <w:szCs w:val="28"/>
          <w:lang w:eastAsia="ru-RU"/>
        </w:rPr>
        <w:t>сесія восьмого скликання</w:t>
      </w:r>
    </w:p>
    <w:p w:rsidR="009C4735" w:rsidRPr="009C4735" w:rsidRDefault="009C4735" w:rsidP="009C4735">
      <w:pPr>
        <w:spacing w:line="276" w:lineRule="auto"/>
        <w:jc w:val="center"/>
        <w:rPr>
          <w:rFonts w:ascii="Century" w:eastAsia="Calibri" w:hAnsi="Century"/>
          <w:b/>
          <w:sz w:val="28"/>
          <w:szCs w:val="28"/>
          <w:lang w:eastAsia="ru-RU"/>
        </w:rPr>
      </w:pPr>
    </w:p>
    <w:p w:rsidR="00B911CF" w:rsidRPr="009C4735" w:rsidRDefault="009C4735" w:rsidP="009C4735">
      <w:pPr>
        <w:spacing w:line="276" w:lineRule="auto"/>
        <w:jc w:val="center"/>
        <w:rPr>
          <w:rFonts w:ascii="Century" w:eastAsia="Calibri" w:hAnsi="Century"/>
          <w:b/>
          <w:sz w:val="36"/>
          <w:szCs w:val="36"/>
          <w:lang w:eastAsia="ru-RU"/>
        </w:rPr>
      </w:pPr>
      <w:r w:rsidRPr="009C4735">
        <w:rPr>
          <w:rFonts w:ascii="Century" w:eastAsia="Calibri" w:hAnsi="Century"/>
          <w:b/>
          <w:sz w:val="36"/>
          <w:szCs w:val="36"/>
          <w:lang w:eastAsia="ru-RU"/>
        </w:rPr>
        <w:t>РІШЕННЯ №</w:t>
      </w:r>
      <w:r w:rsidR="00615396">
        <w:rPr>
          <w:rFonts w:ascii="Century" w:eastAsia="Calibri" w:hAnsi="Century"/>
          <w:b/>
          <w:sz w:val="36"/>
          <w:szCs w:val="36"/>
          <w:lang w:eastAsia="ru-RU"/>
        </w:rPr>
        <w:t xml:space="preserve"> 9</w:t>
      </w:r>
    </w:p>
    <w:p w:rsidR="009C4735" w:rsidRPr="009C4735" w:rsidRDefault="00976671" w:rsidP="009C4735">
      <w:pPr>
        <w:jc w:val="both"/>
        <w:rPr>
          <w:rFonts w:ascii="Century" w:eastAsia="Calibri" w:hAnsi="Century"/>
          <w:sz w:val="28"/>
          <w:szCs w:val="28"/>
          <w:lang w:eastAsia="ru-RU"/>
        </w:rPr>
      </w:pPr>
      <w:r>
        <w:rPr>
          <w:rFonts w:ascii="Century" w:eastAsia="Calibri" w:hAnsi="Century"/>
          <w:sz w:val="28"/>
          <w:szCs w:val="28"/>
          <w:lang w:eastAsia="ru-RU"/>
        </w:rPr>
        <w:t xml:space="preserve">15 </w:t>
      </w:r>
      <w:r w:rsidR="003E22E5">
        <w:rPr>
          <w:rFonts w:ascii="Century" w:eastAsia="Calibri" w:hAnsi="Century"/>
          <w:sz w:val="28"/>
          <w:szCs w:val="28"/>
          <w:lang w:eastAsia="ru-RU"/>
        </w:rPr>
        <w:t>грудня</w:t>
      </w:r>
      <w:r w:rsidR="009C4735" w:rsidRPr="009C4735">
        <w:rPr>
          <w:rFonts w:ascii="Century" w:eastAsia="Calibri" w:hAnsi="Century"/>
          <w:sz w:val="28"/>
          <w:szCs w:val="28"/>
          <w:lang w:eastAsia="ru-RU"/>
        </w:rPr>
        <w:t xml:space="preserve"> 202</w:t>
      </w:r>
      <w:r w:rsidR="00FB56CA">
        <w:rPr>
          <w:rFonts w:ascii="Century" w:eastAsia="Calibri" w:hAnsi="Century"/>
          <w:sz w:val="28"/>
          <w:szCs w:val="28"/>
          <w:lang w:eastAsia="ru-RU"/>
        </w:rPr>
        <w:t>2</w:t>
      </w:r>
      <w:r w:rsidR="009C4735" w:rsidRPr="009C4735">
        <w:rPr>
          <w:rFonts w:ascii="Century" w:eastAsia="Calibri" w:hAnsi="Century"/>
          <w:sz w:val="28"/>
          <w:szCs w:val="28"/>
          <w:lang w:eastAsia="ru-RU"/>
        </w:rPr>
        <w:t xml:space="preserve"> року</w:t>
      </w:r>
      <w:r w:rsidR="009C4735" w:rsidRPr="009C4735">
        <w:rPr>
          <w:rFonts w:ascii="Century" w:eastAsia="Calibri" w:hAnsi="Century"/>
          <w:sz w:val="28"/>
          <w:szCs w:val="28"/>
          <w:lang w:eastAsia="ru-RU"/>
        </w:rPr>
        <w:tab/>
      </w:r>
      <w:r w:rsidR="009C4735" w:rsidRPr="009C4735">
        <w:rPr>
          <w:rFonts w:ascii="Century" w:eastAsia="Calibri" w:hAnsi="Century"/>
          <w:sz w:val="28"/>
          <w:szCs w:val="28"/>
          <w:lang w:eastAsia="ru-RU"/>
        </w:rPr>
        <w:tab/>
      </w:r>
      <w:r w:rsidR="009C4735" w:rsidRPr="009C4735">
        <w:rPr>
          <w:rFonts w:ascii="Century" w:eastAsia="Calibri" w:hAnsi="Century"/>
          <w:sz w:val="28"/>
          <w:szCs w:val="28"/>
          <w:lang w:eastAsia="ru-RU"/>
        </w:rPr>
        <w:tab/>
      </w:r>
      <w:r w:rsidR="009C4735" w:rsidRPr="009C4735">
        <w:rPr>
          <w:rFonts w:ascii="Century" w:eastAsia="Calibri" w:hAnsi="Century"/>
          <w:sz w:val="28"/>
          <w:szCs w:val="28"/>
          <w:lang w:eastAsia="ru-RU"/>
        </w:rPr>
        <w:tab/>
      </w:r>
      <w:r w:rsidR="009C4735" w:rsidRPr="009C4735">
        <w:rPr>
          <w:rFonts w:ascii="Century" w:eastAsia="Calibri" w:hAnsi="Century"/>
          <w:sz w:val="28"/>
          <w:szCs w:val="28"/>
          <w:lang w:eastAsia="ru-RU"/>
        </w:rPr>
        <w:tab/>
      </w:r>
      <w:r w:rsidR="009C4735" w:rsidRPr="009C4735">
        <w:rPr>
          <w:rFonts w:ascii="Century" w:eastAsia="Calibri" w:hAnsi="Century"/>
          <w:sz w:val="28"/>
          <w:szCs w:val="28"/>
          <w:lang w:eastAsia="ru-RU"/>
        </w:rPr>
        <w:tab/>
        <w:t xml:space="preserve"> </w:t>
      </w:r>
      <w:r w:rsidR="00B911CF">
        <w:rPr>
          <w:rFonts w:ascii="Century" w:eastAsia="Calibri" w:hAnsi="Century"/>
          <w:sz w:val="28"/>
          <w:szCs w:val="28"/>
          <w:lang w:eastAsia="ru-RU"/>
        </w:rPr>
        <w:t xml:space="preserve">                         </w:t>
      </w:r>
      <w:r w:rsidR="009C4735" w:rsidRPr="009C4735">
        <w:rPr>
          <w:rFonts w:ascii="Century" w:eastAsia="Calibri" w:hAnsi="Century"/>
          <w:sz w:val="28"/>
          <w:szCs w:val="28"/>
          <w:lang w:eastAsia="ru-RU"/>
        </w:rPr>
        <w:t xml:space="preserve"> м. Городок</w:t>
      </w:r>
    </w:p>
    <w:bookmarkEnd w:id="0"/>
    <w:p w:rsidR="008A25A6" w:rsidRPr="009C4735" w:rsidRDefault="008A25A6" w:rsidP="004752DC">
      <w:pPr>
        <w:autoSpaceDE w:val="0"/>
        <w:autoSpaceDN w:val="0"/>
        <w:adjustRightInd w:val="0"/>
        <w:jc w:val="center"/>
        <w:rPr>
          <w:rFonts w:ascii="Century" w:hAnsi="Century"/>
          <w:sz w:val="28"/>
          <w:szCs w:val="28"/>
        </w:rPr>
      </w:pPr>
    </w:p>
    <w:p w:rsidR="00F850C6" w:rsidRPr="009C4735" w:rsidRDefault="009C4735" w:rsidP="004752DC">
      <w:pPr>
        <w:widowControl w:val="0"/>
        <w:tabs>
          <w:tab w:val="left" w:pos="540"/>
        </w:tabs>
        <w:jc w:val="both"/>
        <w:rPr>
          <w:rFonts w:ascii="Century" w:hAnsi="Century" w:cs="Times New Roman CYR"/>
          <w:b/>
          <w:bCs/>
          <w:sz w:val="28"/>
          <w:szCs w:val="28"/>
        </w:rPr>
      </w:pPr>
      <w:r w:rsidRPr="009C4735">
        <w:rPr>
          <w:rFonts w:ascii="Century" w:hAnsi="Century"/>
          <w:b/>
          <w:bCs/>
          <w:sz w:val="28"/>
          <w:szCs w:val="28"/>
        </w:rPr>
        <w:t xml:space="preserve">Про </w:t>
      </w:r>
      <w:r w:rsidR="00C564DF">
        <w:rPr>
          <w:rFonts w:ascii="Century" w:hAnsi="Century"/>
          <w:b/>
          <w:bCs/>
          <w:sz w:val="28"/>
          <w:szCs w:val="28"/>
        </w:rPr>
        <w:t>Угоду про співпрацю між Городоцькою міською радою Львівської області (Україна) та муніципалітетом району Варена (Литва)</w:t>
      </w:r>
      <w:r w:rsidRPr="009C4735">
        <w:rPr>
          <w:rFonts w:ascii="Century" w:hAnsi="Century" w:cs="Times New Roman CYR"/>
          <w:b/>
          <w:bCs/>
          <w:sz w:val="28"/>
          <w:szCs w:val="28"/>
        </w:rPr>
        <w:t>»</w:t>
      </w:r>
    </w:p>
    <w:p w:rsidR="009C4735" w:rsidRPr="009C4735" w:rsidRDefault="009C4735" w:rsidP="004752DC">
      <w:pPr>
        <w:widowControl w:val="0"/>
        <w:tabs>
          <w:tab w:val="left" w:pos="540"/>
        </w:tabs>
        <w:rPr>
          <w:rFonts w:ascii="Century" w:hAnsi="Century"/>
          <w:sz w:val="28"/>
          <w:szCs w:val="28"/>
          <w:lang w:val="ru-RU"/>
        </w:rPr>
      </w:pPr>
    </w:p>
    <w:p w:rsidR="004752DC" w:rsidRPr="004752DC" w:rsidRDefault="004752DC" w:rsidP="004752DC">
      <w:pPr>
        <w:ind w:firstLine="709"/>
        <w:jc w:val="both"/>
        <w:rPr>
          <w:rFonts w:ascii="Century" w:hAnsi="Century"/>
          <w:sz w:val="28"/>
          <w:szCs w:val="28"/>
        </w:rPr>
      </w:pPr>
      <w:r w:rsidRPr="004752DC">
        <w:rPr>
          <w:rFonts w:ascii="Century" w:hAnsi="Century"/>
          <w:sz w:val="28"/>
          <w:szCs w:val="28"/>
        </w:rPr>
        <w:t xml:space="preserve">Відповідно до Закону України “Про місцеве самоврядування в Україні”, </w:t>
      </w:r>
      <w:r>
        <w:rPr>
          <w:rFonts w:ascii="Century" w:hAnsi="Century"/>
          <w:sz w:val="28"/>
          <w:szCs w:val="28"/>
        </w:rPr>
        <w:t xml:space="preserve">Меморандуму про наміри налагодити співробітництво та дружні відносини між муніципалітетом </w:t>
      </w:r>
      <w:proofErr w:type="spellStart"/>
      <w:r>
        <w:rPr>
          <w:rFonts w:ascii="Century" w:hAnsi="Century"/>
          <w:sz w:val="28"/>
          <w:szCs w:val="28"/>
        </w:rPr>
        <w:t>Варенського</w:t>
      </w:r>
      <w:proofErr w:type="spellEnd"/>
      <w:r>
        <w:rPr>
          <w:rFonts w:ascii="Century" w:hAnsi="Century"/>
          <w:sz w:val="28"/>
          <w:szCs w:val="28"/>
        </w:rPr>
        <w:t xml:space="preserve"> району в Литві і Городоцькою міською радою Львівської області від 09.09.2022</w:t>
      </w:r>
      <w:r w:rsidR="00B911CF">
        <w:rPr>
          <w:rFonts w:ascii="Century" w:hAnsi="Century"/>
          <w:sz w:val="28"/>
          <w:szCs w:val="28"/>
        </w:rPr>
        <w:t xml:space="preserve"> року</w:t>
      </w:r>
      <w:r>
        <w:rPr>
          <w:rFonts w:ascii="Century" w:hAnsi="Century"/>
          <w:sz w:val="28"/>
          <w:szCs w:val="28"/>
        </w:rPr>
        <w:t xml:space="preserve">, рішення виконавчого комітету Городоцької міської ради № 286 від 22.09.2022 про його затвердження, </w:t>
      </w:r>
      <w:r w:rsidRPr="004752DC">
        <w:rPr>
          <w:rFonts w:ascii="Century" w:hAnsi="Century"/>
          <w:sz w:val="28"/>
          <w:szCs w:val="28"/>
        </w:rPr>
        <w:t>з метою підвищення ефективності вирішення завдань місцевого самоврядування, взаємодії та координації дій щодо забезпечення сталого розвитку територій, культурного обміну, міська рада</w:t>
      </w:r>
    </w:p>
    <w:p w:rsidR="004752DC" w:rsidRDefault="004752DC" w:rsidP="004752DC">
      <w:pPr>
        <w:jc w:val="center"/>
        <w:rPr>
          <w:rFonts w:ascii="Century" w:hAnsi="Century"/>
          <w:b/>
          <w:bCs/>
          <w:sz w:val="28"/>
          <w:szCs w:val="28"/>
        </w:rPr>
      </w:pPr>
    </w:p>
    <w:p w:rsidR="009C4735" w:rsidRPr="009C4735" w:rsidRDefault="00F850C6" w:rsidP="004752DC">
      <w:pPr>
        <w:jc w:val="center"/>
        <w:rPr>
          <w:rFonts w:ascii="Century" w:hAnsi="Century"/>
          <w:b/>
          <w:bCs/>
          <w:sz w:val="28"/>
          <w:szCs w:val="28"/>
        </w:rPr>
      </w:pPr>
      <w:r w:rsidRPr="009C4735">
        <w:rPr>
          <w:rFonts w:ascii="Century" w:hAnsi="Century"/>
          <w:b/>
          <w:bCs/>
          <w:sz w:val="28"/>
          <w:szCs w:val="28"/>
        </w:rPr>
        <w:t>В</w:t>
      </w:r>
      <w:r w:rsidR="00B911CF">
        <w:rPr>
          <w:rFonts w:ascii="Century" w:hAnsi="Century"/>
          <w:b/>
          <w:bCs/>
          <w:sz w:val="28"/>
          <w:szCs w:val="28"/>
        </w:rPr>
        <w:t xml:space="preserve"> </w:t>
      </w:r>
      <w:r w:rsidRPr="009C4735">
        <w:rPr>
          <w:rFonts w:ascii="Century" w:hAnsi="Century"/>
          <w:b/>
          <w:bCs/>
          <w:sz w:val="28"/>
          <w:szCs w:val="28"/>
        </w:rPr>
        <w:t>И</w:t>
      </w:r>
      <w:r w:rsidR="00B911CF">
        <w:rPr>
          <w:rFonts w:ascii="Century" w:hAnsi="Century"/>
          <w:b/>
          <w:bCs/>
          <w:sz w:val="28"/>
          <w:szCs w:val="28"/>
        </w:rPr>
        <w:t xml:space="preserve"> </w:t>
      </w:r>
      <w:r w:rsidRPr="009C4735">
        <w:rPr>
          <w:rFonts w:ascii="Century" w:hAnsi="Century"/>
          <w:b/>
          <w:bCs/>
          <w:sz w:val="28"/>
          <w:szCs w:val="28"/>
        </w:rPr>
        <w:t>Р</w:t>
      </w:r>
      <w:r w:rsidR="00B911CF">
        <w:rPr>
          <w:rFonts w:ascii="Century" w:hAnsi="Century"/>
          <w:b/>
          <w:bCs/>
          <w:sz w:val="28"/>
          <w:szCs w:val="28"/>
        </w:rPr>
        <w:t xml:space="preserve"> </w:t>
      </w:r>
      <w:r w:rsidRPr="009C4735">
        <w:rPr>
          <w:rFonts w:ascii="Century" w:hAnsi="Century"/>
          <w:b/>
          <w:bCs/>
          <w:sz w:val="28"/>
          <w:szCs w:val="28"/>
        </w:rPr>
        <w:t>І</w:t>
      </w:r>
      <w:r w:rsidR="00B911CF">
        <w:rPr>
          <w:rFonts w:ascii="Century" w:hAnsi="Century"/>
          <w:b/>
          <w:bCs/>
          <w:sz w:val="28"/>
          <w:szCs w:val="28"/>
        </w:rPr>
        <w:t xml:space="preserve"> </w:t>
      </w:r>
      <w:r w:rsidRPr="009C4735">
        <w:rPr>
          <w:rFonts w:ascii="Century" w:hAnsi="Century"/>
          <w:b/>
          <w:bCs/>
          <w:sz w:val="28"/>
          <w:szCs w:val="28"/>
        </w:rPr>
        <w:t>Ш</w:t>
      </w:r>
      <w:r w:rsidR="00B911CF">
        <w:rPr>
          <w:rFonts w:ascii="Century" w:hAnsi="Century"/>
          <w:b/>
          <w:bCs/>
          <w:sz w:val="28"/>
          <w:szCs w:val="28"/>
        </w:rPr>
        <w:t xml:space="preserve"> </w:t>
      </w:r>
      <w:r w:rsidRPr="009C4735">
        <w:rPr>
          <w:rFonts w:ascii="Century" w:hAnsi="Century"/>
          <w:b/>
          <w:bCs/>
          <w:sz w:val="28"/>
          <w:szCs w:val="28"/>
        </w:rPr>
        <w:t>И</w:t>
      </w:r>
      <w:r w:rsidR="00B911CF">
        <w:rPr>
          <w:rFonts w:ascii="Century" w:hAnsi="Century"/>
          <w:b/>
          <w:bCs/>
          <w:sz w:val="28"/>
          <w:szCs w:val="28"/>
        </w:rPr>
        <w:t xml:space="preserve"> </w:t>
      </w:r>
      <w:r w:rsidRPr="009C4735">
        <w:rPr>
          <w:rFonts w:ascii="Century" w:hAnsi="Century"/>
          <w:b/>
          <w:bCs/>
          <w:sz w:val="28"/>
          <w:szCs w:val="28"/>
        </w:rPr>
        <w:t>Л</w:t>
      </w:r>
      <w:r w:rsidR="00B911CF">
        <w:rPr>
          <w:rFonts w:ascii="Century" w:hAnsi="Century"/>
          <w:b/>
          <w:bCs/>
          <w:sz w:val="28"/>
          <w:szCs w:val="28"/>
        </w:rPr>
        <w:t xml:space="preserve"> </w:t>
      </w:r>
      <w:r w:rsidRPr="009C4735">
        <w:rPr>
          <w:rFonts w:ascii="Century" w:hAnsi="Century"/>
          <w:b/>
          <w:bCs/>
          <w:sz w:val="28"/>
          <w:szCs w:val="28"/>
        </w:rPr>
        <w:t>А:</w:t>
      </w:r>
    </w:p>
    <w:p w:rsidR="00C5003F" w:rsidRPr="009C4735" w:rsidRDefault="00DF2D38" w:rsidP="004752DC">
      <w:pPr>
        <w:widowControl w:val="0"/>
        <w:shd w:val="clear" w:color="auto" w:fill="FFFFFF"/>
        <w:tabs>
          <w:tab w:val="right" w:pos="142"/>
        </w:tabs>
        <w:autoSpaceDE w:val="0"/>
        <w:autoSpaceDN w:val="0"/>
        <w:adjustRightInd w:val="0"/>
        <w:spacing w:after="120"/>
        <w:jc w:val="both"/>
        <w:rPr>
          <w:rFonts w:ascii="Century" w:hAnsi="Century"/>
          <w:sz w:val="28"/>
          <w:szCs w:val="28"/>
        </w:rPr>
      </w:pPr>
      <w:r w:rsidRPr="009C4735">
        <w:rPr>
          <w:rFonts w:ascii="Century" w:hAnsi="Century"/>
          <w:sz w:val="28"/>
          <w:szCs w:val="28"/>
        </w:rPr>
        <w:t>1.</w:t>
      </w:r>
      <w:r w:rsidR="00E461CB">
        <w:rPr>
          <w:rFonts w:ascii="Century" w:hAnsi="Century"/>
          <w:sz w:val="28"/>
          <w:szCs w:val="28"/>
        </w:rPr>
        <w:tab/>
      </w:r>
      <w:r w:rsidR="003C10A4">
        <w:rPr>
          <w:rFonts w:ascii="Century" w:hAnsi="Century"/>
          <w:sz w:val="28"/>
          <w:szCs w:val="28"/>
        </w:rPr>
        <w:t xml:space="preserve">Затвердити </w:t>
      </w:r>
      <w:r w:rsidR="00F9483C">
        <w:rPr>
          <w:rFonts w:ascii="Century" w:hAnsi="Century"/>
          <w:sz w:val="28"/>
          <w:szCs w:val="28"/>
        </w:rPr>
        <w:t>Угоду про співпрацю</w:t>
      </w:r>
      <w:r w:rsidR="00BA7D0C">
        <w:rPr>
          <w:rFonts w:ascii="Century" w:hAnsi="Century"/>
          <w:sz w:val="28"/>
          <w:szCs w:val="28"/>
        </w:rPr>
        <w:t xml:space="preserve"> між муніципалітетом </w:t>
      </w:r>
      <w:proofErr w:type="spellStart"/>
      <w:r w:rsidR="00BA7D0C">
        <w:rPr>
          <w:rFonts w:ascii="Century" w:hAnsi="Century"/>
          <w:sz w:val="28"/>
          <w:szCs w:val="28"/>
        </w:rPr>
        <w:t>Варенського</w:t>
      </w:r>
      <w:proofErr w:type="spellEnd"/>
      <w:r w:rsidR="00BA7D0C">
        <w:rPr>
          <w:rFonts w:ascii="Century" w:hAnsi="Century"/>
          <w:sz w:val="28"/>
          <w:szCs w:val="28"/>
        </w:rPr>
        <w:t xml:space="preserve"> району </w:t>
      </w:r>
      <w:r w:rsidR="00091E31">
        <w:rPr>
          <w:rFonts w:ascii="Century" w:hAnsi="Century"/>
          <w:sz w:val="28"/>
          <w:szCs w:val="28"/>
        </w:rPr>
        <w:t>Республіки</w:t>
      </w:r>
      <w:r w:rsidR="009C7347">
        <w:rPr>
          <w:rFonts w:ascii="Century" w:hAnsi="Century"/>
          <w:sz w:val="28"/>
          <w:szCs w:val="28"/>
        </w:rPr>
        <w:t xml:space="preserve"> Литва</w:t>
      </w:r>
      <w:bookmarkStart w:id="1" w:name="_GoBack"/>
      <w:bookmarkEnd w:id="1"/>
      <w:r w:rsidR="00091E31">
        <w:rPr>
          <w:rFonts w:ascii="Century" w:hAnsi="Century"/>
          <w:sz w:val="28"/>
          <w:szCs w:val="28"/>
        </w:rPr>
        <w:t xml:space="preserve"> і Городоцькою міською радою Львівської </w:t>
      </w:r>
      <w:r w:rsidR="00B911CF">
        <w:rPr>
          <w:rFonts w:ascii="Century" w:hAnsi="Century"/>
          <w:sz w:val="28"/>
          <w:szCs w:val="28"/>
        </w:rPr>
        <w:t>області, Україна, згідно додатком</w:t>
      </w:r>
      <w:r w:rsidR="00F850C6" w:rsidRPr="009C4735">
        <w:rPr>
          <w:rFonts w:ascii="Century" w:hAnsi="Century"/>
          <w:sz w:val="28"/>
          <w:szCs w:val="28"/>
        </w:rPr>
        <w:t xml:space="preserve">. </w:t>
      </w:r>
    </w:p>
    <w:p w:rsidR="00063C02" w:rsidRPr="00063C02" w:rsidRDefault="00DF2D38" w:rsidP="004752DC">
      <w:pPr>
        <w:widowControl w:val="0"/>
        <w:tabs>
          <w:tab w:val="right" w:pos="142"/>
        </w:tabs>
        <w:autoSpaceDE w:val="0"/>
        <w:autoSpaceDN w:val="0"/>
        <w:adjustRightInd w:val="0"/>
        <w:spacing w:after="120"/>
        <w:jc w:val="both"/>
        <w:rPr>
          <w:rFonts w:ascii="Century" w:hAnsi="Century"/>
          <w:sz w:val="28"/>
          <w:szCs w:val="28"/>
        </w:rPr>
      </w:pPr>
      <w:r w:rsidRPr="009C4735">
        <w:rPr>
          <w:rFonts w:ascii="Century" w:hAnsi="Century"/>
          <w:sz w:val="28"/>
          <w:szCs w:val="28"/>
        </w:rPr>
        <w:t>2.</w:t>
      </w:r>
      <w:r w:rsidR="00E461CB">
        <w:rPr>
          <w:rFonts w:ascii="Century" w:hAnsi="Century"/>
          <w:sz w:val="28"/>
          <w:szCs w:val="28"/>
        </w:rPr>
        <w:tab/>
      </w:r>
      <w:r w:rsidR="00091E31" w:rsidRPr="00063C02">
        <w:rPr>
          <w:rFonts w:ascii="Century" w:hAnsi="Century"/>
          <w:sz w:val="28"/>
          <w:szCs w:val="28"/>
        </w:rPr>
        <w:t xml:space="preserve">Уповноважити міського голову Ременяка Володимира Васильовича </w:t>
      </w:r>
      <w:r w:rsidR="00322810" w:rsidRPr="00063C02">
        <w:rPr>
          <w:rFonts w:ascii="Century" w:hAnsi="Century"/>
          <w:sz w:val="28"/>
          <w:szCs w:val="28"/>
        </w:rPr>
        <w:t xml:space="preserve">від імені Городоцької </w:t>
      </w:r>
      <w:r w:rsidR="00063C02" w:rsidRPr="00063C02">
        <w:rPr>
          <w:rFonts w:ascii="Century" w:hAnsi="Century"/>
          <w:sz w:val="28"/>
          <w:szCs w:val="28"/>
        </w:rPr>
        <w:t>територіальної громади, в особі Городоцької міської ради, на підписання Угоди, визначеної пунктом 1 цього рішення.</w:t>
      </w:r>
    </w:p>
    <w:p w:rsidR="00C5003F" w:rsidRDefault="00063C02" w:rsidP="004752DC">
      <w:pPr>
        <w:widowControl w:val="0"/>
        <w:tabs>
          <w:tab w:val="right" w:pos="142"/>
        </w:tabs>
        <w:autoSpaceDE w:val="0"/>
        <w:autoSpaceDN w:val="0"/>
        <w:adjustRightInd w:val="0"/>
        <w:spacing w:after="120"/>
        <w:jc w:val="both"/>
        <w:rPr>
          <w:rFonts w:ascii="Century" w:hAnsi="Century"/>
          <w:sz w:val="28"/>
          <w:szCs w:val="28"/>
        </w:rPr>
      </w:pPr>
      <w:r>
        <w:rPr>
          <w:rFonts w:ascii="Century" w:hAnsi="Century"/>
          <w:sz w:val="28"/>
          <w:szCs w:val="28"/>
        </w:rPr>
        <w:t xml:space="preserve">3. </w:t>
      </w:r>
      <w:r w:rsidRPr="00063C02">
        <w:rPr>
          <w:rFonts w:ascii="Century" w:hAnsi="Century"/>
          <w:sz w:val="28"/>
          <w:szCs w:val="28"/>
        </w:rPr>
        <w:t>Виконавчому комітету міської ради здійснити організаційні заходи з метою підписання Угоди, визначеної пунктом 1 цього рішення.</w:t>
      </w:r>
    </w:p>
    <w:p w:rsidR="00B911CF" w:rsidRDefault="00063C02" w:rsidP="00B911CF">
      <w:pPr>
        <w:widowControl w:val="0"/>
        <w:tabs>
          <w:tab w:val="right" w:pos="142"/>
        </w:tabs>
        <w:autoSpaceDE w:val="0"/>
        <w:autoSpaceDN w:val="0"/>
        <w:adjustRightInd w:val="0"/>
        <w:spacing w:after="120"/>
        <w:jc w:val="both"/>
        <w:rPr>
          <w:rFonts w:ascii="Century" w:hAnsi="Century"/>
          <w:sz w:val="28"/>
          <w:szCs w:val="28"/>
        </w:rPr>
      </w:pPr>
      <w:r>
        <w:rPr>
          <w:rFonts w:ascii="Century" w:hAnsi="Century"/>
          <w:sz w:val="28"/>
          <w:szCs w:val="28"/>
        </w:rPr>
        <w:t>4</w:t>
      </w:r>
      <w:r w:rsidR="00322810">
        <w:rPr>
          <w:rFonts w:ascii="Century" w:hAnsi="Century"/>
          <w:sz w:val="28"/>
          <w:szCs w:val="28"/>
        </w:rPr>
        <w:t xml:space="preserve">. </w:t>
      </w:r>
      <w:r w:rsidR="00322810" w:rsidRPr="00322810">
        <w:rPr>
          <w:rFonts w:ascii="Century" w:hAnsi="Century"/>
          <w:sz w:val="28"/>
          <w:szCs w:val="28"/>
        </w:rPr>
        <w:t xml:space="preserve">Контроль за виконанням рішення покласти на постійну </w:t>
      </w:r>
      <w:r w:rsidR="00B911CF">
        <w:rPr>
          <w:rFonts w:ascii="Century" w:hAnsi="Century"/>
          <w:sz w:val="28"/>
          <w:szCs w:val="28"/>
        </w:rPr>
        <w:t>депутатську комісію</w:t>
      </w:r>
      <w:r w:rsidR="00322810" w:rsidRPr="00322810">
        <w:rPr>
          <w:rFonts w:ascii="Century" w:hAnsi="Century"/>
          <w:sz w:val="28"/>
          <w:szCs w:val="28"/>
        </w:rPr>
        <w:t xml:space="preserve"> з питань законності, регламенту, депутатської етики, забезпечення діяльності депутатів</w:t>
      </w:r>
      <w:r w:rsidR="00B911CF">
        <w:rPr>
          <w:rFonts w:ascii="Century" w:hAnsi="Century"/>
          <w:sz w:val="28"/>
          <w:szCs w:val="28"/>
        </w:rPr>
        <w:t xml:space="preserve"> (О. </w:t>
      </w:r>
      <w:proofErr w:type="spellStart"/>
      <w:r w:rsidR="00B911CF">
        <w:rPr>
          <w:rFonts w:ascii="Century" w:hAnsi="Century"/>
          <w:sz w:val="28"/>
          <w:szCs w:val="28"/>
        </w:rPr>
        <w:t>Карапінка</w:t>
      </w:r>
      <w:proofErr w:type="spellEnd"/>
      <w:r w:rsidR="00B911CF">
        <w:rPr>
          <w:rFonts w:ascii="Century" w:hAnsi="Century"/>
          <w:sz w:val="28"/>
          <w:szCs w:val="28"/>
        </w:rPr>
        <w:t>)</w:t>
      </w:r>
      <w:r w:rsidR="00322810">
        <w:rPr>
          <w:rFonts w:ascii="Century" w:hAnsi="Century"/>
          <w:sz w:val="28"/>
          <w:szCs w:val="28"/>
        </w:rPr>
        <w:t>.</w:t>
      </w:r>
    </w:p>
    <w:p w:rsidR="008A25A6" w:rsidRDefault="00F850C6" w:rsidP="00B911CF">
      <w:pPr>
        <w:widowControl w:val="0"/>
        <w:tabs>
          <w:tab w:val="right" w:pos="142"/>
        </w:tabs>
        <w:autoSpaceDE w:val="0"/>
        <w:autoSpaceDN w:val="0"/>
        <w:adjustRightInd w:val="0"/>
        <w:spacing w:after="120"/>
        <w:jc w:val="both"/>
        <w:rPr>
          <w:rFonts w:ascii="Century" w:hAnsi="Century"/>
          <w:b/>
          <w:bCs/>
          <w:sz w:val="28"/>
          <w:szCs w:val="28"/>
        </w:rPr>
      </w:pPr>
      <w:r w:rsidRPr="009C4735">
        <w:rPr>
          <w:rFonts w:ascii="Century" w:hAnsi="Century"/>
          <w:b/>
          <w:bCs/>
          <w:sz w:val="28"/>
          <w:szCs w:val="28"/>
        </w:rPr>
        <w:t xml:space="preserve">Міський голова                                     </w:t>
      </w:r>
      <w:r w:rsidR="009C4735" w:rsidRPr="009C4735">
        <w:rPr>
          <w:rFonts w:ascii="Century" w:hAnsi="Century"/>
          <w:b/>
          <w:bCs/>
          <w:sz w:val="28"/>
          <w:szCs w:val="28"/>
        </w:rPr>
        <w:tab/>
      </w:r>
      <w:r w:rsidR="009C4735" w:rsidRPr="009C4735">
        <w:rPr>
          <w:rFonts w:ascii="Century" w:hAnsi="Century"/>
          <w:b/>
          <w:bCs/>
          <w:sz w:val="28"/>
          <w:szCs w:val="28"/>
        </w:rPr>
        <w:tab/>
      </w:r>
      <w:r w:rsidR="00C5003F" w:rsidRPr="009C4735">
        <w:rPr>
          <w:rFonts w:ascii="Century" w:hAnsi="Century"/>
          <w:b/>
          <w:bCs/>
          <w:sz w:val="28"/>
          <w:szCs w:val="28"/>
        </w:rPr>
        <w:t>В</w:t>
      </w:r>
      <w:r w:rsidR="00EB75C4" w:rsidRPr="009C4735">
        <w:rPr>
          <w:rFonts w:ascii="Century" w:hAnsi="Century"/>
          <w:b/>
          <w:bCs/>
          <w:sz w:val="28"/>
          <w:szCs w:val="28"/>
        </w:rPr>
        <w:t xml:space="preserve">олодимир </w:t>
      </w:r>
      <w:r w:rsidR="00C5003F" w:rsidRPr="009C4735">
        <w:rPr>
          <w:rFonts w:ascii="Century" w:hAnsi="Century"/>
          <w:b/>
          <w:bCs/>
          <w:sz w:val="28"/>
          <w:szCs w:val="28"/>
        </w:rPr>
        <w:t>Р</w:t>
      </w:r>
      <w:r w:rsidR="00EB75C4" w:rsidRPr="009C4735">
        <w:rPr>
          <w:rFonts w:ascii="Century" w:hAnsi="Century"/>
          <w:b/>
          <w:bCs/>
          <w:sz w:val="28"/>
          <w:szCs w:val="28"/>
        </w:rPr>
        <w:t>ЕМЕНЯК</w:t>
      </w:r>
    </w:p>
    <w:p w:rsidR="00F262CF" w:rsidRDefault="00F262CF" w:rsidP="00F262CF">
      <w:pPr>
        <w:tabs>
          <w:tab w:val="left" w:pos="5400"/>
        </w:tabs>
        <w:rPr>
          <w:rFonts w:ascii="Century" w:hAnsi="Century"/>
          <w:b/>
          <w:bCs/>
          <w:sz w:val="28"/>
          <w:szCs w:val="28"/>
        </w:rPr>
      </w:pPr>
      <w:r>
        <w:rPr>
          <w:rFonts w:ascii="Century" w:eastAsia="Calibri" w:hAnsi="Century"/>
          <w:noProof/>
        </w:rPr>
        <w:t xml:space="preserve"> </w:t>
      </w:r>
    </w:p>
    <w:p w:rsidR="00F262CF" w:rsidRDefault="00F262CF" w:rsidP="00F262CF">
      <w:pPr>
        <w:jc w:val="right"/>
        <w:rPr>
          <w:b/>
          <w:bCs/>
          <w:sz w:val="26"/>
          <w:szCs w:val="26"/>
        </w:rPr>
      </w:pPr>
      <w:r>
        <w:rPr>
          <w:b/>
          <w:bCs/>
          <w:sz w:val="26"/>
          <w:szCs w:val="26"/>
        </w:rPr>
        <w:lastRenderedPageBreak/>
        <w:t>Додаток</w:t>
      </w:r>
    </w:p>
    <w:p w:rsidR="00F262CF" w:rsidRPr="007A2136" w:rsidRDefault="00F262CF" w:rsidP="00F262CF">
      <w:pPr>
        <w:jc w:val="center"/>
        <w:rPr>
          <w:b/>
          <w:bCs/>
          <w:sz w:val="26"/>
          <w:szCs w:val="26"/>
        </w:rPr>
      </w:pPr>
      <w:r w:rsidRPr="007A2136">
        <w:rPr>
          <w:b/>
          <w:bCs/>
          <w:sz w:val="26"/>
          <w:szCs w:val="26"/>
        </w:rPr>
        <w:t>ДОГОВІР</w:t>
      </w:r>
    </w:p>
    <w:p w:rsidR="00F262CF" w:rsidRPr="007A2136" w:rsidRDefault="00F262CF" w:rsidP="00F262CF">
      <w:pPr>
        <w:jc w:val="center"/>
        <w:rPr>
          <w:b/>
          <w:bCs/>
          <w:sz w:val="26"/>
          <w:szCs w:val="26"/>
        </w:rPr>
      </w:pPr>
      <w:r w:rsidRPr="007A2136">
        <w:rPr>
          <w:b/>
          <w:bCs/>
          <w:sz w:val="26"/>
          <w:szCs w:val="26"/>
        </w:rPr>
        <w:t>ПРО СПІВПРАЦЮ</w:t>
      </w:r>
    </w:p>
    <w:p w:rsidR="00F262CF" w:rsidRPr="007A2136" w:rsidRDefault="00F262CF" w:rsidP="00F262CF">
      <w:pPr>
        <w:jc w:val="center"/>
        <w:rPr>
          <w:b/>
          <w:bCs/>
          <w:sz w:val="26"/>
          <w:szCs w:val="26"/>
        </w:rPr>
      </w:pPr>
      <w:r w:rsidRPr="007A2136">
        <w:rPr>
          <w:b/>
          <w:bCs/>
          <w:sz w:val="26"/>
          <w:szCs w:val="26"/>
        </w:rPr>
        <w:t>між</w:t>
      </w:r>
    </w:p>
    <w:p w:rsidR="00F262CF" w:rsidRPr="007A2136" w:rsidRDefault="00F262CF" w:rsidP="00F262CF">
      <w:pPr>
        <w:jc w:val="both"/>
        <w:rPr>
          <w:bCs/>
          <w:sz w:val="26"/>
          <w:szCs w:val="26"/>
        </w:rPr>
      </w:pPr>
    </w:p>
    <w:p w:rsidR="00F262CF" w:rsidRPr="007A2136" w:rsidRDefault="00F262CF" w:rsidP="00F262CF">
      <w:pPr>
        <w:jc w:val="center"/>
        <w:rPr>
          <w:b/>
          <w:bCs/>
          <w:sz w:val="26"/>
          <w:szCs w:val="26"/>
        </w:rPr>
      </w:pPr>
      <w:r w:rsidRPr="007A2136">
        <w:rPr>
          <w:b/>
          <w:bCs/>
          <w:sz w:val="26"/>
          <w:szCs w:val="26"/>
        </w:rPr>
        <w:t xml:space="preserve">Муніципалітетом </w:t>
      </w:r>
      <w:proofErr w:type="spellStart"/>
      <w:r w:rsidRPr="007A2136">
        <w:rPr>
          <w:b/>
          <w:bCs/>
          <w:sz w:val="26"/>
          <w:szCs w:val="26"/>
        </w:rPr>
        <w:t>Варенського</w:t>
      </w:r>
      <w:proofErr w:type="spellEnd"/>
      <w:r w:rsidRPr="007A2136">
        <w:rPr>
          <w:b/>
          <w:bCs/>
          <w:sz w:val="26"/>
          <w:szCs w:val="26"/>
        </w:rPr>
        <w:t xml:space="preserve"> району Республіки Литва</w:t>
      </w:r>
    </w:p>
    <w:p w:rsidR="00F262CF" w:rsidRPr="007A2136" w:rsidRDefault="00F262CF" w:rsidP="00F262CF">
      <w:pPr>
        <w:jc w:val="center"/>
        <w:rPr>
          <w:b/>
          <w:bCs/>
          <w:sz w:val="26"/>
          <w:szCs w:val="26"/>
        </w:rPr>
      </w:pPr>
      <w:r w:rsidRPr="007A2136">
        <w:rPr>
          <w:b/>
          <w:bCs/>
          <w:sz w:val="26"/>
          <w:szCs w:val="26"/>
        </w:rPr>
        <w:t>і</w:t>
      </w:r>
    </w:p>
    <w:p w:rsidR="00F262CF" w:rsidRPr="007A2136" w:rsidRDefault="00F262CF" w:rsidP="00F262CF">
      <w:pPr>
        <w:jc w:val="center"/>
        <w:rPr>
          <w:b/>
          <w:bCs/>
          <w:sz w:val="26"/>
          <w:szCs w:val="26"/>
        </w:rPr>
      </w:pPr>
      <w:proofErr w:type="spellStart"/>
      <w:r w:rsidRPr="007A2136">
        <w:rPr>
          <w:b/>
          <w:bCs/>
          <w:sz w:val="26"/>
          <w:szCs w:val="26"/>
        </w:rPr>
        <w:t>Городоцькою</w:t>
      </w:r>
      <w:proofErr w:type="spellEnd"/>
      <w:r w:rsidRPr="007A2136">
        <w:rPr>
          <w:b/>
          <w:bCs/>
          <w:sz w:val="26"/>
          <w:szCs w:val="26"/>
        </w:rPr>
        <w:t xml:space="preserve"> міською радою Львівської області, Україна</w:t>
      </w:r>
    </w:p>
    <w:p w:rsidR="00F262CF" w:rsidRPr="007A2136" w:rsidRDefault="00F262CF" w:rsidP="00F262CF">
      <w:pPr>
        <w:ind w:firstLine="708"/>
        <w:jc w:val="both"/>
        <w:rPr>
          <w:bCs/>
          <w:sz w:val="26"/>
          <w:szCs w:val="26"/>
        </w:rPr>
      </w:pPr>
    </w:p>
    <w:p w:rsidR="00F262CF" w:rsidRPr="007A2136" w:rsidRDefault="00F262CF" w:rsidP="00F262CF">
      <w:pPr>
        <w:jc w:val="center"/>
        <w:rPr>
          <w:sz w:val="26"/>
          <w:szCs w:val="26"/>
        </w:rPr>
      </w:pPr>
      <w:r w:rsidRPr="007A2136">
        <w:rPr>
          <w:sz w:val="26"/>
          <w:szCs w:val="26"/>
        </w:rPr>
        <w:t>_____________</w:t>
      </w:r>
    </w:p>
    <w:p w:rsidR="00F262CF" w:rsidRPr="007A2136" w:rsidRDefault="00F262CF" w:rsidP="00F262CF">
      <w:pPr>
        <w:jc w:val="center"/>
        <w:rPr>
          <w:sz w:val="26"/>
          <w:szCs w:val="26"/>
        </w:rPr>
      </w:pPr>
      <w:r w:rsidRPr="007A2136">
        <w:rPr>
          <w:sz w:val="26"/>
          <w:szCs w:val="26"/>
        </w:rPr>
        <w:t>(Дата)</w:t>
      </w:r>
    </w:p>
    <w:p w:rsidR="00F262CF" w:rsidRPr="007A2136" w:rsidRDefault="00F262CF" w:rsidP="00F262CF">
      <w:pPr>
        <w:rPr>
          <w:sz w:val="26"/>
          <w:szCs w:val="26"/>
        </w:rPr>
      </w:pPr>
    </w:p>
    <w:p w:rsidR="00F262CF" w:rsidRPr="007A2136" w:rsidRDefault="00F262CF" w:rsidP="00F262CF">
      <w:pPr>
        <w:jc w:val="center"/>
        <w:rPr>
          <w:sz w:val="26"/>
          <w:szCs w:val="26"/>
        </w:rPr>
      </w:pPr>
      <w:r w:rsidRPr="007A2136">
        <w:rPr>
          <w:sz w:val="26"/>
          <w:szCs w:val="26"/>
        </w:rPr>
        <w:t>______________________</w:t>
      </w:r>
    </w:p>
    <w:p w:rsidR="00F262CF" w:rsidRPr="007A2136" w:rsidRDefault="00F262CF" w:rsidP="00F262CF">
      <w:pPr>
        <w:jc w:val="center"/>
        <w:rPr>
          <w:sz w:val="26"/>
          <w:szCs w:val="26"/>
        </w:rPr>
      </w:pPr>
      <w:r w:rsidRPr="007A2136">
        <w:rPr>
          <w:sz w:val="26"/>
          <w:szCs w:val="26"/>
        </w:rPr>
        <w:t>(Місце)</w:t>
      </w:r>
    </w:p>
    <w:p w:rsidR="00F262CF" w:rsidRPr="007A2136" w:rsidRDefault="00F262CF" w:rsidP="00F262CF">
      <w:pPr>
        <w:ind w:firstLine="708"/>
        <w:jc w:val="both"/>
        <w:rPr>
          <w:bCs/>
          <w:sz w:val="26"/>
          <w:szCs w:val="26"/>
        </w:rPr>
      </w:pPr>
    </w:p>
    <w:p w:rsidR="00F262CF" w:rsidRPr="007A2136" w:rsidRDefault="00F262CF" w:rsidP="00F262CF">
      <w:pPr>
        <w:ind w:firstLine="708"/>
        <w:jc w:val="both"/>
        <w:rPr>
          <w:bCs/>
          <w:sz w:val="26"/>
          <w:szCs w:val="26"/>
        </w:rPr>
      </w:pPr>
      <w:r w:rsidRPr="007A2136">
        <w:rPr>
          <w:bCs/>
          <w:sz w:val="26"/>
          <w:szCs w:val="26"/>
        </w:rPr>
        <w:t xml:space="preserve">Враховуючи взаєморозуміння і дружбу між Європейськими народами, повагу до традицій, миру, свободи та толерантності, глибоке переконання, що тісна співпраця між </w:t>
      </w:r>
      <w:proofErr w:type="spellStart"/>
      <w:r w:rsidRPr="007A2136">
        <w:rPr>
          <w:bCs/>
          <w:sz w:val="26"/>
          <w:szCs w:val="26"/>
        </w:rPr>
        <w:t>Городоцькою</w:t>
      </w:r>
      <w:proofErr w:type="spellEnd"/>
      <w:r w:rsidRPr="007A2136">
        <w:rPr>
          <w:bCs/>
          <w:sz w:val="26"/>
          <w:szCs w:val="26"/>
        </w:rPr>
        <w:t xml:space="preserve"> громадою та муніципалітетом </w:t>
      </w:r>
      <w:proofErr w:type="spellStart"/>
      <w:r w:rsidRPr="007A2136">
        <w:rPr>
          <w:bCs/>
          <w:sz w:val="26"/>
          <w:szCs w:val="26"/>
        </w:rPr>
        <w:t>Варенського</w:t>
      </w:r>
      <w:proofErr w:type="spellEnd"/>
      <w:r w:rsidRPr="007A2136">
        <w:rPr>
          <w:bCs/>
          <w:sz w:val="26"/>
          <w:szCs w:val="26"/>
        </w:rPr>
        <w:t xml:space="preserve"> району сприятиме збагаченню соціального, культурного та економічного життя обох регіонів і заохочуватиме прямий розвиток відносин між їх мешканцями,</w:t>
      </w:r>
    </w:p>
    <w:p w:rsidR="00F262CF" w:rsidRPr="007A2136" w:rsidRDefault="00F262CF" w:rsidP="00F262CF">
      <w:pPr>
        <w:ind w:firstLine="708"/>
        <w:jc w:val="both"/>
        <w:rPr>
          <w:bCs/>
          <w:sz w:val="26"/>
          <w:szCs w:val="26"/>
        </w:rPr>
      </w:pPr>
    </w:p>
    <w:p w:rsidR="00F262CF" w:rsidRPr="007A2136" w:rsidRDefault="00F262CF" w:rsidP="00F262CF">
      <w:pPr>
        <w:ind w:firstLine="708"/>
        <w:jc w:val="center"/>
        <w:rPr>
          <w:bCs/>
          <w:sz w:val="26"/>
          <w:szCs w:val="26"/>
        </w:rPr>
      </w:pPr>
      <w:proofErr w:type="spellStart"/>
      <w:r w:rsidRPr="007A2136">
        <w:rPr>
          <w:bCs/>
          <w:sz w:val="26"/>
          <w:szCs w:val="26"/>
        </w:rPr>
        <w:t>Городоцька</w:t>
      </w:r>
      <w:proofErr w:type="spellEnd"/>
      <w:r w:rsidRPr="007A2136">
        <w:rPr>
          <w:bCs/>
          <w:sz w:val="26"/>
          <w:szCs w:val="26"/>
        </w:rPr>
        <w:t xml:space="preserve"> міська рада Львівської області в особі міського голови Володимира Ременяка,</w:t>
      </w:r>
    </w:p>
    <w:p w:rsidR="00F262CF" w:rsidRPr="007A2136" w:rsidRDefault="00F262CF" w:rsidP="00F262CF">
      <w:pPr>
        <w:ind w:firstLine="708"/>
        <w:jc w:val="center"/>
        <w:rPr>
          <w:bCs/>
          <w:sz w:val="26"/>
          <w:szCs w:val="26"/>
        </w:rPr>
      </w:pPr>
    </w:p>
    <w:p w:rsidR="00F262CF" w:rsidRPr="007A2136" w:rsidRDefault="00F262CF" w:rsidP="00F262CF">
      <w:pPr>
        <w:ind w:firstLine="708"/>
        <w:jc w:val="center"/>
        <w:rPr>
          <w:bCs/>
          <w:sz w:val="26"/>
          <w:szCs w:val="26"/>
        </w:rPr>
      </w:pPr>
      <w:r w:rsidRPr="007A2136">
        <w:rPr>
          <w:bCs/>
          <w:sz w:val="26"/>
          <w:szCs w:val="26"/>
        </w:rPr>
        <w:t>і</w:t>
      </w:r>
    </w:p>
    <w:p w:rsidR="00F262CF" w:rsidRPr="007A2136" w:rsidRDefault="00F262CF" w:rsidP="00F262CF">
      <w:pPr>
        <w:ind w:firstLine="708"/>
        <w:jc w:val="both"/>
        <w:rPr>
          <w:bCs/>
          <w:sz w:val="26"/>
          <w:szCs w:val="26"/>
        </w:rPr>
      </w:pPr>
    </w:p>
    <w:p w:rsidR="00F262CF" w:rsidRPr="007A2136" w:rsidRDefault="00F262CF" w:rsidP="00F262CF">
      <w:pPr>
        <w:ind w:firstLine="708"/>
        <w:jc w:val="both"/>
        <w:rPr>
          <w:bCs/>
          <w:sz w:val="26"/>
          <w:szCs w:val="26"/>
        </w:rPr>
      </w:pPr>
      <w:r w:rsidRPr="007A2136">
        <w:rPr>
          <w:bCs/>
          <w:sz w:val="26"/>
          <w:szCs w:val="26"/>
        </w:rPr>
        <w:t xml:space="preserve">Муніципалітет району Варена в особі </w:t>
      </w:r>
      <w:proofErr w:type="spellStart"/>
      <w:r w:rsidRPr="007A2136">
        <w:rPr>
          <w:bCs/>
          <w:sz w:val="26"/>
          <w:szCs w:val="26"/>
        </w:rPr>
        <w:t>АльгісаКашети</w:t>
      </w:r>
      <w:proofErr w:type="spellEnd"/>
      <w:r w:rsidRPr="007A2136">
        <w:rPr>
          <w:bCs/>
          <w:sz w:val="26"/>
          <w:szCs w:val="26"/>
        </w:rPr>
        <w:t>, мера муніципалітету району Варена,</w:t>
      </w:r>
    </w:p>
    <w:p w:rsidR="00F262CF" w:rsidRPr="007A2136" w:rsidRDefault="00F262CF" w:rsidP="00F262CF">
      <w:pPr>
        <w:ind w:firstLine="708"/>
        <w:jc w:val="both"/>
        <w:rPr>
          <w:bCs/>
          <w:sz w:val="26"/>
          <w:szCs w:val="26"/>
        </w:rPr>
      </w:pPr>
    </w:p>
    <w:p w:rsidR="00F262CF" w:rsidRPr="007A2136" w:rsidRDefault="00F262CF" w:rsidP="00F262CF">
      <w:pPr>
        <w:ind w:firstLine="708"/>
        <w:jc w:val="center"/>
        <w:rPr>
          <w:bCs/>
          <w:sz w:val="26"/>
          <w:szCs w:val="26"/>
        </w:rPr>
      </w:pPr>
      <w:r w:rsidRPr="007A2136">
        <w:rPr>
          <w:bCs/>
          <w:sz w:val="26"/>
          <w:szCs w:val="26"/>
        </w:rPr>
        <w:t>надалі іменовані як Сторони, домовилися про наступне:</w:t>
      </w:r>
    </w:p>
    <w:p w:rsidR="00F262CF" w:rsidRPr="007A2136" w:rsidRDefault="00F262CF" w:rsidP="00F262CF">
      <w:pPr>
        <w:ind w:firstLine="708"/>
        <w:jc w:val="both"/>
        <w:rPr>
          <w:bCs/>
          <w:sz w:val="26"/>
          <w:szCs w:val="26"/>
        </w:rPr>
      </w:pPr>
    </w:p>
    <w:p w:rsidR="00F262CF" w:rsidRPr="007A2136" w:rsidRDefault="00F262CF" w:rsidP="00F262CF">
      <w:pPr>
        <w:ind w:firstLine="567"/>
        <w:jc w:val="both"/>
        <w:rPr>
          <w:sz w:val="26"/>
          <w:szCs w:val="26"/>
        </w:rPr>
      </w:pPr>
      <w:r w:rsidRPr="007A2136">
        <w:rPr>
          <w:b/>
          <w:bCs/>
          <w:sz w:val="26"/>
          <w:szCs w:val="26"/>
        </w:rPr>
        <w:t>§ 1</w:t>
      </w:r>
      <w:r w:rsidRPr="007A2136">
        <w:rPr>
          <w:bCs/>
          <w:sz w:val="26"/>
          <w:szCs w:val="26"/>
        </w:rPr>
        <w:t xml:space="preserve">. Співпрацювати в галузі освіти, культури, спорту, туризму, громадського обслуговування, охорони навколишнього середовища та екології, соціального забезпечення та охорони здоров'я </w:t>
      </w:r>
      <w:r w:rsidRPr="007A2136">
        <w:rPr>
          <w:sz w:val="26"/>
          <w:szCs w:val="26"/>
        </w:rPr>
        <w:t>, а в разі потреби – надавати один одному гуманітарну допомогу.</w:t>
      </w:r>
    </w:p>
    <w:p w:rsidR="00F262CF" w:rsidRPr="007A2136" w:rsidRDefault="00F262CF" w:rsidP="00F262CF">
      <w:pPr>
        <w:spacing w:before="100" w:beforeAutospacing="1" w:after="100" w:afterAutospacing="1"/>
        <w:ind w:firstLine="567"/>
        <w:jc w:val="both"/>
        <w:rPr>
          <w:sz w:val="26"/>
          <w:szCs w:val="26"/>
        </w:rPr>
      </w:pPr>
      <w:r w:rsidRPr="007A2136">
        <w:rPr>
          <w:b/>
          <w:bCs/>
          <w:sz w:val="26"/>
          <w:szCs w:val="26"/>
        </w:rPr>
        <w:t>§ 2.</w:t>
      </w:r>
      <w:r w:rsidRPr="007A2136">
        <w:rPr>
          <w:sz w:val="26"/>
          <w:szCs w:val="26"/>
        </w:rPr>
        <w:t xml:space="preserve"> Метою співпраці є зміцнення регіональної ідентичності населення, спільні ініціативи у сфері популяризації туризму, спільна реалізація культурних проектів, особливо популяризація культурної спадщини обох територій, обмін досвідом та співпраця у впровадженні завдань у сферах освіти, соціального захисту та охорони здоров'я, подання спільних заявок на отримання коштів Європейського Союзу та національних програм на визначених ними умовах.</w:t>
      </w:r>
    </w:p>
    <w:p w:rsidR="00F262CF" w:rsidRPr="007A2136" w:rsidRDefault="00F262CF" w:rsidP="00F262CF">
      <w:pPr>
        <w:spacing w:before="100" w:beforeAutospacing="1" w:after="100" w:afterAutospacing="1"/>
        <w:ind w:firstLine="567"/>
        <w:jc w:val="both"/>
        <w:rPr>
          <w:sz w:val="26"/>
          <w:szCs w:val="26"/>
        </w:rPr>
      </w:pPr>
      <w:r w:rsidRPr="007A2136">
        <w:rPr>
          <w:b/>
          <w:sz w:val="26"/>
          <w:szCs w:val="26"/>
        </w:rPr>
        <w:t>§ 3.</w:t>
      </w:r>
      <w:r w:rsidRPr="007A2136">
        <w:rPr>
          <w:sz w:val="26"/>
          <w:szCs w:val="26"/>
        </w:rPr>
        <w:t xml:space="preserve"> Підтримувати діяльність, спрямовану на розвиток економічних зв’язків між суб’єктами </w:t>
      </w:r>
      <w:proofErr w:type="spellStart"/>
      <w:r w:rsidRPr="007A2136">
        <w:rPr>
          <w:sz w:val="26"/>
          <w:szCs w:val="26"/>
        </w:rPr>
        <w:t>Варенського</w:t>
      </w:r>
      <w:proofErr w:type="spellEnd"/>
      <w:r w:rsidRPr="007A2136">
        <w:rPr>
          <w:sz w:val="26"/>
          <w:szCs w:val="26"/>
        </w:rPr>
        <w:t xml:space="preserve"> району та </w:t>
      </w:r>
      <w:proofErr w:type="spellStart"/>
      <w:r w:rsidRPr="007A2136">
        <w:rPr>
          <w:sz w:val="26"/>
          <w:szCs w:val="26"/>
        </w:rPr>
        <w:t>Городоцької</w:t>
      </w:r>
      <w:proofErr w:type="spellEnd"/>
      <w:r w:rsidRPr="007A2136">
        <w:rPr>
          <w:sz w:val="26"/>
          <w:szCs w:val="26"/>
        </w:rPr>
        <w:t xml:space="preserve"> громади, за участі представників </w:t>
      </w:r>
      <w:r w:rsidRPr="007A2136">
        <w:rPr>
          <w:sz w:val="26"/>
          <w:szCs w:val="26"/>
        </w:rPr>
        <w:lastRenderedPageBreak/>
        <w:t>адміністрацій та підприємців у заходах сприяння бізнесу та обміну, ярмарках та економічних місіях.</w:t>
      </w:r>
    </w:p>
    <w:p w:rsidR="00F262CF" w:rsidRPr="007A2136" w:rsidRDefault="00F262CF" w:rsidP="00F262CF">
      <w:pPr>
        <w:spacing w:before="100" w:beforeAutospacing="1" w:after="100" w:afterAutospacing="1"/>
        <w:ind w:firstLine="567"/>
        <w:jc w:val="both"/>
        <w:rPr>
          <w:sz w:val="26"/>
          <w:szCs w:val="26"/>
        </w:rPr>
      </w:pPr>
      <w:r w:rsidRPr="007A2136">
        <w:rPr>
          <w:b/>
          <w:sz w:val="26"/>
          <w:szCs w:val="26"/>
        </w:rPr>
        <w:t>§ 4</w:t>
      </w:r>
      <w:r w:rsidRPr="007A2136">
        <w:rPr>
          <w:sz w:val="26"/>
          <w:szCs w:val="26"/>
        </w:rPr>
        <w:t>. Реалізація цієї Угоди не може порушувати міжнародні угоди, ратифіковані Литовською Республікою та Україною, та правові акти, що застосовуються до кожної зі Сторін.</w:t>
      </w:r>
    </w:p>
    <w:p w:rsidR="00F262CF" w:rsidRPr="007A2136" w:rsidRDefault="00F262CF" w:rsidP="00F262CF">
      <w:pPr>
        <w:spacing w:before="100" w:beforeAutospacing="1" w:after="100" w:afterAutospacing="1"/>
        <w:ind w:firstLine="567"/>
        <w:jc w:val="both"/>
        <w:rPr>
          <w:sz w:val="26"/>
          <w:szCs w:val="26"/>
        </w:rPr>
      </w:pPr>
      <w:r w:rsidRPr="007A2136">
        <w:rPr>
          <w:b/>
          <w:sz w:val="26"/>
          <w:szCs w:val="26"/>
        </w:rPr>
        <w:t>§ 5.</w:t>
      </w:r>
      <w:r w:rsidRPr="007A2136">
        <w:rPr>
          <w:sz w:val="26"/>
          <w:szCs w:val="26"/>
        </w:rPr>
        <w:t xml:space="preserve">  Ця Угода набирає чинності з дня її підписання та укладається на необмежений термін, однак Сторони мають право припинити дію Угоди, повідомивши іншу Сторону за три місяці.</w:t>
      </w:r>
    </w:p>
    <w:p w:rsidR="00F262CF" w:rsidRPr="007A2136" w:rsidRDefault="00F262CF" w:rsidP="00F262CF">
      <w:pPr>
        <w:spacing w:before="100" w:beforeAutospacing="1" w:after="100" w:afterAutospacing="1"/>
        <w:ind w:firstLine="567"/>
        <w:jc w:val="both"/>
        <w:rPr>
          <w:sz w:val="26"/>
          <w:szCs w:val="26"/>
        </w:rPr>
      </w:pPr>
      <w:r w:rsidRPr="007A2136">
        <w:rPr>
          <w:b/>
          <w:sz w:val="26"/>
          <w:szCs w:val="26"/>
        </w:rPr>
        <w:t>§ 6.</w:t>
      </w:r>
      <w:r w:rsidRPr="007A2136">
        <w:rPr>
          <w:sz w:val="26"/>
          <w:szCs w:val="26"/>
        </w:rPr>
        <w:t xml:space="preserve">  До цієї Угоди можуть бути внесені зміни та доповнення за взаємною згодою Сторін.</w:t>
      </w:r>
    </w:p>
    <w:tbl>
      <w:tblPr>
        <w:tblStyle w:val="a5"/>
        <w:tblpPr w:leftFromText="180" w:rightFromText="180" w:vertAnchor="page" w:horzAnchor="margin" w:tblpY="7846"/>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82"/>
        <w:gridCol w:w="5450"/>
      </w:tblGrid>
      <w:tr w:rsidR="00F262CF" w:rsidRPr="007A2136" w:rsidTr="00AE2D3D">
        <w:tc>
          <w:tcPr>
            <w:tcW w:w="5182" w:type="dxa"/>
          </w:tcPr>
          <w:p w:rsidR="00F262CF" w:rsidRPr="007A2136" w:rsidRDefault="00F262CF" w:rsidP="00AE2D3D">
            <w:pPr>
              <w:rPr>
                <w:sz w:val="26"/>
                <w:szCs w:val="26"/>
                <w:lang w:val="uk-UA"/>
              </w:rPr>
            </w:pPr>
            <w:r w:rsidRPr="007A2136">
              <w:rPr>
                <w:sz w:val="26"/>
                <w:szCs w:val="26"/>
                <w:lang w:val="uk-UA"/>
              </w:rPr>
              <w:t xml:space="preserve">Мер муніципалітету </w:t>
            </w:r>
            <w:proofErr w:type="spellStart"/>
            <w:r w:rsidRPr="007A2136">
              <w:rPr>
                <w:sz w:val="26"/>
                <w:szCs w:val="26"/>
                <w:lang w:val="uk-UA"/>
              </w:rPr>
              <w:t>Варенського</w:t>
            </w:r>
            <w:proofErr w:type="spellEnd"/>
            <w:r w:rsidRPr="007A2136">
              <w:rPr>
                <w:sz w:val="26"/>
                <w:szCs w:val="26"/>
                <w:lang w:val="uk-UA"/>
              </w:rPr>
              <w:t xml:space="preserve"> району</w:t>
            </w:r>
          </w:p>
          <w:p w:rsidR="00F262CF" w:rsidRPr="007A2136" w:rsidRDefault="00F262CF" w:rsidP="00AE2D3D">
            <w:pPr>
              <w:ind w:hanging="15"/>
              <w:jc w:val="center"/>
              <w:rPr>
                <w:sz w:val="26"/>
                <w:szCs w:val="26"/>
                <w:lang w:val="uk-UA"/>
              </w:rPr>
            </w:pPr>
          </w:p>
          <w:p w:rsidR="00F262CF" w:rsidRPr="007A2136" w:rsidRDefault="00F262CF" w:rsidP="00AE2D3D">
            <w:pPr>
              <w:ind w:hanging="15"/>
              <w:jc w:val="center"/>
              <w:rPr>
                <w:sz w:val="26"/>
                <w:szCs w:val="26"/>
                <w:lang w:val="uk-UA"/>
              </w:rPr>
            </w:pPr>
            <w:proofErr w:type="spellStart"/>
            <w:r w:rsidRPr="007A2136">
              <w:rPr>
                <w:sz w:val="26"/>
                <w:szCs w:val="26"/>
                <w:lang w:val="uk-UA"/>
              </w:rPr>
              <w:t>АлгісКашета</w:t>
            </w:r>
            <w:proofErr w:type="spellEnd"/>
          </w:p>
          <w:p w:rsidR="00F262CF" w:rsidRPr="007A2136" w:rsidRDefault="00F262CF" w:rsidP="00AE2D3D">
            <w:pPr>
              <w:ind w:hanging="15"/>
              <w:jc w:val="center"/>
              <w:rPr>
                <w:sz w:val="26"/>
                <w:szCs w:val="26"/>
                <w:lang w:val="uk-UA"/>
              </w:rPr>
            </w:pPr>
          </w:p>
          <w:p w:rsidR="00F262CF" w:rsidRPr="007A2136" w:rsidRDefault="00F262CF" w:rsidP="00AE2D3D">
            <w:pPr>
              <w:ind w:hanging="15"/>
              <w:jc w:val="center"/>
              <w:rPr>
                <w:sz w:val="26"/>
                <w:szCs w:val="26"/>
                <w:lang w:val="uk-UA"/>
              </w:rPr>
            </w:pPr>
          </w:p>
          <w:p w:rsidR="00F262CF" w:rsidRPr="007A2136" w:rsidRDefault="00F262CF" w:rsidP="00AE2D3D">
            <w:pPr>
              <w:ind w:hanging="15"/>
              <w:jc w:val="center"/>
              <w:rPr>
                <w:sz w:val="26"/>
                <w:szCs w:val="26"/>
                <w:lang w:val="uk-UA"/>
              </w:rPr>
            </w:pPr>
            <w:r w:rsidRPr="007A2136">
              <w:rPr>
                <w:sz w:val="26"/>
                <w:szCs w:val="26"/>
                <w:lang w:val="uk-UA"/>
              </w:rPr>
              <w:t>М.П.</w:t>
            </w:r>
          </w:p>
          <w:p w:rsidR="00F262CF" w:rsidRPr="00F262CF" w:rsidRDefault="00F262CF" w:rsidP="00AE2D3D">
            <w:pPr>
              <w:jc w:val="center"/>
              <w:rPr>
                <w:color w:val="000000"/>
                <w:sz w:val="26"/>
                <w:szCs w:val="26"/>
                <w:lang w:val="ru-RU"/>
              </w:rPr>
            </w:pPr>
          </w:p>
        </w:tc>
        <w:tc>
          <w:tcPr>
            <w:tcW w:w="5450" w:type="dxa"/>
          </w:tcPr>
          <w:p w:rsidR="00F262CF" w:rsidRPr="007A2136" w:rsidRDefault="00F262CF" w:rsidP="00AE2D3D">
            <w:pPr>
              <w:jc w:val="center"/>
              <w:rPr>
                <w:sz w:val="26"/>
                <w:szCs w:val="26"/>
                <w:lang w:val="uk-UA"/>
              </w:rPr>
            </w:pPr>
            <w:r w:rsidRPr="007A2136">
              <w:rPr>
                <w:sz w:val="26"/>
                <w:szCs w:val="26"/>
                <w:lang w:val="uk-UA"/>
              </w:rPr>
              <w:t xml:space="preserve">Голова </w:t>
            </w:r>
            <w:proofErr w:type="spellStart"/>
            <w:r w:rsidRPr="007A2136">
              <w:rPr>
                <w:sz w:val="26"/>
                <w:szCs w:val="26"/>
                <w:lang w:val="uk-UA"/>
              </w:rPr>
              <w:t>городоцької</w:t>
            </w:r>
            <w:proofErr w:type="spellEnd"/>
            <w:r w:rsidRPr="007A2136">
              <w:rPr>
                <w:sz w:val="26"/>
                <w:szCs w:val="26"/>
                <w:lang w:val="uk-UA"/>
              </w:rPr>
              <w:t xml:space="preserve"> міської ради </w:t>
            </w:r>
          </w:p>
          <w:p w:rsidR="00F262CF" w:rsidRPr="00F262CF" w:rsidRDefault="00F262CF" w:rsidP="00AE2D3D">
            <w:pPr>
              <w:jc w:val="center"/>
              <w:rPr>
                <w:sz w:val="26"/>
                <w:szCs w:val="26"/>
                <w:lang w:val="ru-RU"/>
              </w:rPr>
            </w:pPr>
          </w:p>
          <w:p w:rsidR="00F262CF" w:rsidRPr="007A2136" w:rsidRDefault="00F262CF" w:rsidP="00AE2D3D">
            <w:pPr>
              <w:jc w:val="center"/>
              <w:rPr>
                <w:sz w:val="26"/>
                <w:szCs w:val="26"/>
                <w:lang w:val="uk-UA"/>
              </w:rPr>
            </w:pPr>
            <w:proofErr w:type="spellStart"/>
            <w:r w:rsidRPr="007A2136">
              <w:rPr>
                <w:sz w:val="26"/>
                <w:szCs w:val="26"/>
                <w:lang w:val="uk-UA"/>
              </w:rPr>
              <w:t>Вододимир</w:t>
            </w:r>
            <w:proofErr w:type="spellEnd"/>
            <w:r w:rsidRPr="007A2136">
              <w:rPr>
                <w:sz w:val="26"/>
                <w:szCs w:val="26"/>
                <w:lang w:val="uk-UA"/>
              </w:rPr>
              <w:t xml:space="preserve"> Ременяк</w:t>
            </w:r>
          </w:p>
          <w:p w:rsidR="00F262CF" w:rsidRPr="00F262CF" w:rsidRDefault="00F262CF" w:rsidP="00AE2D3D">
            <w:pPr>
              <w:jc w:val="center"/>
              <w:rPr>
                <w:sz w:val="26"/>
                <w:szCs w:val="26"/>
                <w:lang w:val="ru-RU"/>
              </w:rPr>
            </w:pPr>
          </w:p>
          <w:p w:rsidR="00F262CF" w:rsidRPr="00F262CF" w:rsidRDefault="00F262CF" w:rsidP="00AE2D3D">
            <w:pPr>
              <w:jc w:val="center"/>
              <w:rPr>
                <w:sz w:val="26"/>
                <w:szCs w:val="26"/>
                <w:lang w:val="ru-RU"/>
              </w:rPr>
            </w:pPr>
          </w:p>
          <w:p w:rsidR="00F262CF" w:rsidRPr="007A2136" w:rsidRDefault="00F262CF" w:rsidP="00AE2D3D">
            <w:pPr>
              <w:jc w:val="center"/>
              <w:rPr>
                <w:sz w:val="26"/>
                <w:szCs w:val="26"/>
                <w:lang w:val="uk-UA"/>
              </w:rPr>
            </w:pPr>
            <w:r w:rsidRPr="007A2136">
              <w:rPr>
                <w:sz w:val="26"/>
                <w:szCs w:val="26"/>
                <w:lang w:val="uk-UA"/>
              </w:rPr>
              <w:t>М.П.</w:t>
            </w:r>
          </w:p>
          <w:p w:rsidR="00F262CF" w:rsidRPr="007A2136" w:rsidRDefault="00F262CF" w:rsidP="00AE2D3D">
            <w:pPr>
              <w:jc w:val="center"/>
              <w:rPr>
                <w:color w:val="000000"/>
                <w:sz w:val="26"/>
                <w:szCs w:val="26"/>
                <w:lang w:val="en-GB"/>
              </w:rPr>
            </w:pPr>
          </w:p>
        </w:tc>
      </w:tr>
    </w:tbl>
    <w:p w:rsidR="00F262CF" w:rsidRPr="007A2136" w:rsidRDefault="00F262CF" w:rsidP="00F262CF">
      <w:pPr>
        <w:spacing w:before="100" w:beforeAutospacing="1" w:after="100" w:afterAutospacing="1"/>
        <w:ind w:firstLine="567"/>
        <w:jc w:val="both"/>
        <w:rPr>
          <w:sz w:val="26"/>
          <w:szCs w:val="26"/>
        </w:rPr>
      </w:pPr>
      <w:r w:rsidRPr="007A2136">
        <w:rPr>
          <w:b/>
          <w:sz w:val="26"/>
          <w:szCs w:val="26"/>
        </w:rPr>
        <w:t>§ 7</w:t>
      </w:r>
      <w:r w:rsidRPr="007A2136">
        <w:rPr>
          <w:sz w:val="26"/>
          <w:szCs w:val="26"/>
        </w:rPr>
        <w:t xml:space="preserve">. Договір укладено у трьох ідентичних примірниках литовською та англійською мовами для муніципалітету </w:t>
      </w:r>
      <w:proofErr w:type="spellStart"/>
      <w:r w:rsidRPr="007A2136">
        <w:rPr>
          <w:sz w:val="26"/>
          <w:szCs w:val="26"/>
        </w:rPr>
        <w:t>Варенського</w:t>
      </w:r>
      <w:proofErr w:type="spellEnd"/>
      <w:r w:rsidRPr="007A2136">
        <w:rPr>
          <w:sz w:val="26"/>
          <w:szCs w:val="26"/>
        </w:rPr>
        <w:t xml:space="preserve"> району, українською та англійською мовами для </w:t>
      </w:r>
      <w:proofErr w:type="spellStart"/>
      <w:r w:rsidRPr="007A2136">
        <w:rPr>
          <w:sz w:val="26"/>
          <w:szCs w:val="26"/>
        </w:rPr>
        <w:t>Городоцької</w:t>
      </w:r>
      <w:proofErr w:type="spellEnd"/>
      <w:r w:rsidRPr="007A2136">
        <w:rPr>
          <w:sz w:val="26"/>
          <w:szCs w:val="26"/>
        </w:rPr>
        <w:t xml:space="preserve"> міської ради, кожен з яких литовською, українською та англійською мовами має однакову юридичну силу.</w:t>
      </w:r>
    </w:p>
    <w:p w:rsidR="00F262CF" w:rsidRPr="007A2136" w:rsidRDefault="00F262CF" w:rsidP="00F262CF">
      <w:pPr>
        <w:spacing w:before="100" w:beforeAutospacing="1" w:after="100" w:afterAutospacing="1"/>
        <w:jc w:val="both"/>
        <w:rPr>
          <w:sz w:val="26"/>
          <w:szCs w:val="26"/>
        </w:rPr>
      </w:pPr>
    </w:p>
    <w:p w:rsidR="00F262CF" w:rsidRPr="005B1903" w:rsidRDefault="00F262CF" w:rsidP="00F262CF"/>
    <w:p w:rsidR="00F262CF" w:rsidRDefault="00F262CF" w:rsidP="00F262CF">
      <w:pPr>
        <w:tabs>
          <w:tab w:val="left" w:pos="5400"/>
        </w:tabs>
        <w:rPr>
          <w:rFonts w:ascii="Century" w:hAnsi="Century"/>
          <w:b/>
          <w:bCs/>
          <w:sz w:val="28"/>
          <w:szCs w:val="28"/>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721499" w:rsidRDefault="00F262CF" w:rsidP="00F262CF">
      <w:pPr>
        <w:jc w:val="center"/>
        <w:rPr>
          <w:b/>
          <w:bCs/>
          <w:sz w:val="27"/>
          <w:szCs w:val="27"/>
        </w:rPr>
      </w:pPr>
    </w:p>
    <w:p w:rsidR="00F262CF" w:rsidRPr="00CA6F5A" w:rsidRDefault="00F262CF" w:rsidP="00F262CF">
      <w:pPr>
        <w:jc w:val="center"/>
        <w:rPr>
          <w:b/>
          <w:bCs/>
          <w:sz w:val="27"/>
          <w:szCs w:val="27"/>
          <w:lang w:val="en-GB"/>
        </w:rPr>
      </w:pPr>
      <w:r w:rsidRPr="00CA6F5A">
        <w:rPr>
          <w:b/>
          <w:bCs/>
          <w:sz w:val="27"/>
          <w:szCs w:val="27"/>
          <w:lang w:val="en-GB"/>
        </w:rPr>
        <w:t>COOPERATION</w:t>
      </w:r>
    </w:p>
    <w:p w:rsidR="00F262CF" w:rsidRDefault="00F262CF" w:rsidP="00F262CF">
      <w:pPr>
        <w:jc w:val="center"/>
        <w:rPr>
          <w:b/>
          <w:bCs/>
          <w:sz w:val="27"/>
          <w:szCs w:val="27"/>
          <w:lang w:val="en-GB"/>
        </w:rPr>
      </w:pPr>
      <w:r w:rsidRPr="00CA6F5A">
        <w:rPr>
          <w:b/>
          <w:bCs/>
          <w:sz w:val="27"/>
          <w:szCs w:val="27"/>
          <w:lang w:val="en-GB"/>
        </w:rPr>
        <w:t>AGREEMENT</w:t>
      </w:r>
    </w:p>
    <w:p w:rsidR="00F262CF" w:rsidRDefault="00F262CF" w:rsidP="00F262CF">
      <w:pPr>
        <w:jc w:val="center"/>
        <w:rPr>
          <w:b/>
          <w:bCs/>
          <w:sz w:val="27"/>
          <w:szCs w:val="27"/>
          <w:lang w:val="en-GB"/>
        </w:rPr>
      </w:pPr>
    </w:p>
    <w:p w:rsidR="00F262CF" w:rsidRDefault="00F262CF" w:rsidP="00F262CF">
      <w:pPr>
        <w:jc w:val="center"/>
        <w:rPr>
          <w:b/>
          <w:bCs/>
          <w:sz w:val="27"/>
          <w:szCs w:val="27"/>
          <w:lang w:val="en-GB"/>
        </w:rPr>
      </w:pPr>
      <w:r>
        <w:rPr>
          <w:b/>
          <w:bCs/>
          <w:sz w:val="27"/>
          <w:szCs w:val="27"/>
          <w:lang w:val="en-GB"/>
        </w:rPr>
        <w:t xml:space="preserve">Between </w:t>
      </w:r>
    </w:p>
    <w:p w:rsidR="00F262CF" w:rsidRDefault="00F262CF" w:rsidP="00F262CF">
      <w:pPr>
        <w:jc w:val="center"/>
        <w:rPr>
          <w:b/>
          <w:bCs/>
          <w:sz w:val="27"/>
          <w:szCs w:val="27"/>
          <w:lang w:val="en-GB"/>
        </w:rPr>
      </w:pPr>
    </w:p>
    <w:p w:rsidR="00F262CF" w:rsidRPr="00020FF0" w:rsidRDefault="00F262CF" w:rsidP="00F262CF">
      <w:pPr>
        <w:jc w:val="center"/>
        <w:rPr>
          <w:b/>
          <w:bCs/>
          <w:sz w:val="27"/>
          <w:szCs w:val="27"/>
          <w:lang w:val="en-GB"/>
        </w:rPr>
      </w:pPr>
      <w:r w:rsidRPr="00020FF0">
        <w:rPr>
          <w:b/>
          <w:bCs/>
          <w:sz w:val="27"/>
          <w:szCs w:val="27"/>
          <w:lang w:val="en-GB"/>
        </w:rPr>
        <w:t xml:space="preserve">The Municipality of </w:t>
      </w:r>
      <w:proofErr w:type="spellStart"/>
      <w:r w:rsidRPr="00020FF0">
        <w:rPr>
          <w:b/>
          <w:bCs/>
          <w:sz w:val="27"/>
          <w:szCs w:val="27"/>
          <w:lang w:val="en-GB"/>
        </w:rPr>
        <w:t>Varėna</w:t>
      </w:r>
      <w:proofErr w:type="spellEnd"/>
      <w:r w:rsidRPr="00020FF0">
        <w:rPr>
          <w:b/>
          <w:bCs/>
          <w:sz w:val="27"/>
          <w:szCs w:val="27"/>
          <w:lang w:val="en-GB"/>
        </w:rPr>
        <w:t xml:space="preserve"> District of the Republic of Lithuania</w:t>
      </w:r>
    </w:p>
    <w:p w:rsidR="00F262CF" w:rsidRPr="00020FF0" w:rsidRDefault="00F262CF" w:rsidP="00F262CF">
      <w:pPr>
        <w:jc w:val="center"/>
        <w:rPr>
          <w:b/>
          <w:bCs/>
          <w:sz w:val="27"/>
          <w:szCs w:val="27"/>
          <w:lang w:val="en-GB"/>
        </w:rPr>
      </w:pPr>
      <w:proofErr w:type="gramStart"/>
      <w:r w:rsidRPr="00020FF0">
        <w:rPr>
          <w:b/>
          <w:bCs/>
          <w:sz w:val="27"/>
          <w:szCs w:val="27"/>
          <w:lang w:val="en-GB"/>
        </w:rPr>
        <w:t>and</w:t>
      </w:r>
      <w:proofErr w:type="gramEnd"/>
    </w:p>
    <w:p w:rsidR="00F262CF" w:rsidRPr="00CA6F5A" w:rsidRDefault="00F262CF" w:rsidP="00F262CF">
      <w:pPr>
        <w:jc w:val="center"/>
        <w:rPr>
          <w:b/>
          <w:bCs/>
          <w:sz w:val="27"/>
          <w:szCs w:val="27"/>
          <w:lang w:val="en-GB"/>
        </w:rPr>
      </w:pPr>
      <w:proofErr w:type="spellStart"/>
      <w:r w:rsidRPr="00020FF0">
        <w:rPr>
          <w:b/>
          <w:bCs/>
          <w:sz w:val="27"/>
          <w:szCs w:val="27"/>
          <w:lang w:val="en-GB"/>
        </w:rPr>
        <w:t>Horodok</w:t>
      </w:r>
      <w:proofErr w:type="spellEnd"/>
      <w:r w:rsidRPr="00020FF0">
        <w:rPr>
          <w:b/>
          <w:bCs/>
          <w:sz w:val="27"/>
          <w:szCs w:val="27"/>
          <w:lang w:val="en-GB"/>
        </w:rPr>
        <w:t xml:space="preserve"> city council of </w:t>
      </w:r>
      <w:proofErr w:type="spellStart"/>
      <w:r w:rsidRPr="00020FF0">
        <w:rPr>
          <w:b/>
          <w:bCs/>
          <w:sz w:val="27"/>
          <w:szCs w:val="27"/>
          <w:lang w:val="en-GB"/>
        </w:rPr>
        <w:t>Lviv</w:t>
      </w:r>
      <w:proofErr w:type="spellEnd"/>
      <w:r w:rsidRPr="00020FF0">
        <w:rPr>
          <w:b/>
          <w:bCs/>
          <w:sz w:val="27"/>
          <w:szCs w:val="27"/>
          <w:lang w:val="en-GB"/>
        </w:rPr>
        <w:t xml:space="preserve"> region, Ukraine</w:t>
      </w:r>
    </w:p>
    <w:p w:rsidR="00F262CF" w:rsidRDefault="00F262CF" w:rsidP="00F262CF">
      <w:pPr>
        <w:jc w:val="center"/>
        <w:rPr>
          <w:lang w:val="en-GB"/>
        </w:rPr>
      </w:pPr>
    </w:p>
    <w:p w:rsidR="00F262CF" w:rsidRDefault="00F262CF" w:rsidP="00F262CF">
      <w:pPr>
        <w:jc w:val="center"/>
        <w:rPr>
          <w:lang w:val="en-GB"/>
        </w:rPr>
      </w:pPr>
    </w:p>
    <w:p w:rsidR="00F262CF" w:rsidRPr="00CA6F5A" w:rsidRDefault="00F262CF" w:rsidP="00F262CF">
      <w:pPr>
        <w:jc w:val="center"/>
        <w:rPr>
          <w:lang w:val="en-GB"/>
        </w:rPr>
      </w:pPr>
      <w:r w:rsidRPr="00CA6F5A">
        <w:rPr>
          <w:lang w:val="en-GB"/>
        </w:rPr>
        <w:t>_____________</w:t>
      </w:r>
    </w:p>
    <w:p w:rsidR="00F262CF" w:rsidRPr="00CA6F5A" w:rsidRDefault="00F262CF" w:rsidP="00F262CF">
      <w:pPr>
        <w:jc w:val="center"/>
        <w:rPr>
          <w:lang w:val="en-GB"/>
        </w:rPr>
      </w:pPr>
      <w:r w:rsidRPr="00CA6F5A">
        <w:rPr>
          <w:lang w:val="en-GB"/>
        </w:rPr>
        <w:t>(</w:t>
      </w:r>
      <w:r>
        <w:rPr>
          <w:lang w:val="en-GB"/>
        </w:rPr>
        <w:t>Date</w:t>
      </w:r>
      <w:r w:rsidRPr="00CA6F5A">
        <w:rPr>
          <w:lang w:val="en-GB"/>
        </w:rPr>
        <w:t>)</w:t>
      </w:r>
    </w:p>
    <w:p w:rsidR="00F262CF" w:rsidRPr="00CA6F5A" w:rsidRDefault="00F262CF" w:rsidP="00F262CF">
      <w:pPr>
        <w:rPr>
          <w:sz w:val="20"/>
          <w:lang w:val="en-GB"/>
        </w:rPr>
      </w:pPr>
    </w:p>
    <w:p w:rsidR="00F262CF" w:rsidRPr="00CA6F5A" w:rsidRDefault="00F262CF" w:rsidP="00F262CF">
      <w:pPr>
        <w:jc w:val="center"/>
        <w:rPr>
          <w:lang w:val="en-GB"/>
        </w:rPr>
      </w:pPr>
      <w:r w:rsidRPr="00CA6F5A">
        <w:rPr>
          <w:lang w:val="en-GB"/>
        </w:rPr>
        <w:t>______________________</w:t>
      </w:r>
    </w:p>
    <w:p w:rsidR="00F262CF" w:rsidRPr="00CA6F5A" w:rsidRDefault="00F262CF" w:rsidP="00F262CF">
      <w:pPr>
        <w:jc w:val="center"/>
        <w:rPr>
          <w:lang w:val="en-GB"/>
        </w:rPr>
      </w:pPr>
      <w:r w:rsidRPr="00CA6F5A">
        <w:rPr>
          <w:lang w:val="en-GB"/>
        </w:rPr>
        <w:t>(</w:t>
      </w:r>
      <w:r>
        <w:rPr>
          <w:lang w:val="en-GB"/>
        </w:rPr>
        <w:t>Place</w:t>
      </w:r>
      <w:r w:rsidRPr="00CA6F5A">
        <w:rPr>
          <w:lang w:val="en-GB"/>
        </w:rPr>
        <w:t>)</w:t>
      </w:r>
    </w:p>
    <w:p w:rsidR="00F262CF" w:rsidRPr="00CA6F5A" w:rsidRDefault="00F262CF" w:rsidP="00F262CF">
      <w:pPr>
        <w:jc w:val="center"/>
        <w:rPr>
          <w:b/>
          <w:bCs/>
          <w:sz w:val="27"/>
          <w:szCs w:val="27"/>
          <w:lang w:val="en-GB"/>
        </w:rPr>
      </w:pPr>
    </w:p>
    <w:p w:rsidR="00F262CF" w:rsidRPr="00CA6F5A" w:rsidRDefault="00F262CF" w:rsidP="00F262CF">
      <w:pPr>
        <w:rPr>
          <w:b/>
          <w:bCs/>
          <w:sz w:val="27"/>
          <w:szCs w:val="27"/>
          <w:lang w:val="en-GB"/>
        </w:rPr>
      </w:pPr>
    </w:p>
    <w:p w:rsidR="00F262CF" w:rsidRPr="00CA6F5A" w:rsidRDefault="00F262CF" w:rsidP="00F262CF">
      <w:pPr>
        <w:ind w:firstLine="708"/>
        <w:jc w:val="both"/>
        <w:rPr>
          <w:b/>
          <w:bCs/>
          <w:lang w:val="en-GB"/>
        </w:rPr>
      </w:pPr>
      <w:r w:rsidRPr="004D6255">
        <w:rPr>
          <w:lang w:val="en-GB"/>
        </w:rPr>
        <w:t xml:space="preserve">Inspired by mutual understanding and friendship between European nations, respecting traditions, peace, freedom and tolerance, deeply convinced that the close cooperation between </w:t>
      </w:r>
      <w:r w:rsidRPr="00BC5144">
        <w:rPr>
          <w:lang w:val="en-GB"/>
        </w:rPr>
        <w:t xml:space="preserve">the </w:t>
      </w:r>
      <w:proofErr w:type="spellStart"/>
      <w:r w:rsidRPr="00483D25">
        <w:rPr>
          <w:lang w:val="en-GB"/>
        </w:rPr>
        <w:t>Horodok</w:t>
      </w:r>
      <w:proofErr w:type="spellEnd"/>
      <w:r w:rsidRPr="00483D25">
        <w:rPr>
          <w:lang w:val="en-GB"/>
        </w:rPr>
        <w:t xml:space="preserve"> community and the </w:t>
      </w:r>
      <w:r w:rsidRPr="004D6255">
        <w:rPr>
          <w:lang w:val="en-GB"/>
        </w:rPr>
        <w:t xml:space="preserve">municipality of </w:t>
      </w:r>
      <w:proofErr w:type="spellStart"/>
      <w:r w:rsidRPr="004D6255">
        <w:rPr>
          <w:lang w:val="en-GB"/>
        </w:rPr>
        <w:t>Varėna</w:t>
      </w:r>
      <w:r>
        <w:rPr>
          <w:lang w:val="en-GB"/>
        </w:rPr>
        <w:t>D</w:t>
      </w:r>
      <w:r w:rsidRPr="004D6255">
        <w:rPr>
          <w:lang w:val="en-GB"/>
        </w:rPr>
        <w:t>istrict</w:t>
      </w:r>
      <w:proofErr w:type="spellEnd"/>
      <w:r w:rsidRPr="004D6255">
        <w:rPr>
          <w:lang w:val="en-GB"/>
        </w:rPr>
        <w:t xml:space="preserve"> </w:t>
      </w:r>
      <w:r>
        <w:rPr>
          <w:lang w:val="en-GB"/>
        </w:rPr>
        <w:t xml:space="preserve">shall </w:t>
      </w:r>
      <w:r w:rsidRPr="004D6255">
        <w:rPr>
          <w:lang w:val="en-GB"/>
        </w:rPr>
        <w:t xml:space="preserve">serve to enrich the social, cultural and economic life of both regions and </w:t>
      </w:r>
      <w:r>
        <w:rPr>
          <w:lang w:val="en-GB"/>
        </w:rPr>
        <w:t xml:space="preserve">shall </w:t>
      </w:r>
      <w:r w:rsidRPr="004D6255">
        <w:rPr>
          <w:lang w:val="en-GB"/>
        </w:rPr>
        <w:t xml:space="preserve">encourage the direct development of relations between </w:t>
      </w:r>
      <w:r>
        <w:rPr>
          <w:lang w:val="en-GB"/>
        </w:rPr>
        <w:t xml:space="preserve">the </w:t>
      </w:r>
      <w:r w:rsidRPr="004D6255">
        <w:rPr>
          <w:lang w:val="en-GB"/>
        </w:rPr>
        <w:t>residents</w:t>
      </w:r>
      <w:r>
        <w:rPr>
          <w:lang w:val="en-GB"/>
        </w:rPr>
        <w:t xml:space="preserve"> thereof</w:t>
      </w:r>
      <w:r w:rsidRPr="004D6255">
        <w:rPr>
          <w:lang w:val="en-GB"/>
        </w:rPr>
        <w:t>,</w:t>
      </w:r>
    </w:p>
    <w:p w:rsidR="00F262CF" w:rsidRPr="00CA6F5A" w:rsidRDefault="00F262CF" w:rsidP="00F262CF">
      <w:pPr>
        <w:jc w:val="center"/>
        <w:rPr>
          <w:b/>
          <w:bCs/>
          <w:lang w:val="en-GB"/>
        </w:rPr>
      </w:pPr>
    </w:p>
    <w:p w:rsidR="00F262CF" w:rsidRPr="00CA6F5A" w:rsidRDefault="00F262CF" w:rsidP="00F262CF">
      <w:pPr>
        <w:jc w:val="center"/>
        <w:rPr>
          <w:lang w:val="en-GB"/>
        </w:rPr>
      </w:pPr>
      <w:r>
        <w:rPr>
          <w:lang w:val="en-GB"/>
        </w:rPr>
        <w:t xml:space="preserve">The </w:t>
      </w:r>
      <w:r>
        <w:rPr>
          <w:lang w:val="en-US"/>
        </w:rPr>
        <w:t>H</w:t>
      </w:r>
      <w:proofErr w:type="spellStart"/>
      <w:r>
        <w:rPr>
          <w:lang w:val="en-GB"/>
        </w:rPr>
        <w:t>orodok</w:t>
      </w:r>
      <w:proofErr w:type="spellEnd"/>
      <w:r>
        <w:rPr>
          <w:lang w:val="en-US"/>
        </w:rPr>
        <w:t xml:space="preserve">city council </w:t>
      </w:r>
      <w:r w:rsidRPr="00020FF0">
        <w:rPr>
          <w:lang w:val="en-US"/>
        </w:rPr>
        <w:t xml:space="preserve">of </w:t>
      </w:r>
      <w:proofErr w:type="spellStart"/>
      <w:r w:rsidRPr="00020FF0">
        <w:rPr>
          <w:lang w:val="en-US"/>
        </w:rPr>
        <w:t>Lviv</w:t>
      </w:r>
      <w:proofErr w:type="spellEnd"/>
      <w:r w:rsidRPr="00020FF0">
        <w:rPr>
          <w:lang w:val="en-US"/>
        </w:rPr>
        <w:t xml:space="preserve"> region</w:t>
      </w:r>
      <w:r w:rsidRPr="00020FF0">
        <w:rPr>
          <w:lang w:val="en-GB"/>
        </w:rPr>
        <w:t xml:space="preserve">, represented by </w:t>
      </w:r>
      <w:proofErr w:type="spellStart"/>
      <w:r w:rsidRPr="00020FF0">
        <w:rPr>
          <w:lang w:val="en-GB"/>
        </w:rPr>
        <w:t>Volodymyr</w:t>
      </w:r>
      <w:proofErr w:type="spellEnd"/>
      <w:r w:rsidRPr="00020FF0">
        <w:rPr>
          <w:lang w:val="en-GB"/>
        </w:rPr>
        <w:t xml:space="preserve"> </w:t>
      </w:r>
      <w:proofErr w:type="spellStart"/>
      <w:r w:rsidRPr="00020FF0">
        <w:rPr>
          <w:lang w:val="en-GB"/>
        </w:rPr>
        <w:t>Remeniak</w:t>
      </w:r>
      <w:proofErr w:type="spellEnd"/>
      <w:r w:rsidRPr="00020FF0">
        <w:rPr>
          <w:lang w:val="en-GB"/>
        </w:rPr>
        <w:t>, the mayor,</w:t>
      </w:r>
    </w:p>
    <w:p w:rsidR="00F262CF" w:rsidRPr="00CA6F5A" w:rsidRDefault="00F262CF" w:rsidP="00F262CF">
      <w:pPr>
        <w:spacing w:before="100" w:beforeAutospacing="1" w:after="100" w:afterAutospacing="1"/>
        <w:jc w:val="center"/>
        <w:rPr>
          <w:bCs/>
          <w:lang w:val="en-GB"/>
        </w:rPr>
      </w:pPr>
      <w:proofErr w:type="gramStart"/>
      <w:r>
        <w:rPr>
          <w:lang w:val="en-GB"/>
        </w:rPr>
        <w:t>and</w:t>
      </w:r>
      <w:proofErr w:type="gramEnd"/>
    </w:p>
    <w:p w:rsidR="00F262CF" w:rsidRPr="00CA6F5A" w:rsidRDefault="00F262CF" w:rsidP="00F262CF">
      <w:pPr>
        <w:jc w:val="center"/>
        <w:rPr>
          <w:bCs/>
          <w:lang w:val="en-GB"/>
        </w:rPr>
      </w:pPr>
      <w:r>
        <w:rPr>
          <w:lang w:val="en-GB"/>
        </w:rPr>
        <w:t xml:space="preserve">The Municipality of </w:t>
      </w:r>
      <w:proofErr w:type="spellStart"/>
      <w:r>
        <w:rPr>
          <w:lang w:val="en-GB"/>
        </w:rPr>
        <w:t>Varėna</w:t>
      </w:r>
      <w:proofErr w:type="spellEnd"/>
      <w:r>
        <w:rPr>
          <w:lang w:val="en-GB"/>
        </w:rPr>
        <w:t xml:space="preserve"> District represented by </w:t>
      </w:r>
      <w:proofErr w:type="spellStart"/>
      <w:r>
        <w:rPr>
          <w:lang w:val="en-GB"/>
        </w:rPr>
        <w:t>Algis</w:t>
      </w:r>
      <w:r w:rsidRPr="00CA6F5A">
        <w:rPr>
          <w:lang w:val="en-GB"/>
        </w:rPr>
        <w:t>Kašėt</w:t>
      </w:r>
      <w:r>
        <w:rPr>
          <w:lang w:val="en-GB"/>
        </w:rPr>
        <w:t>a</w:t>
      </w:r>
      <w:proofErr w:type="spellEnd"/>
      <w:r>
        <w:rPr>
          <w:lang w:val="en-GB"/>
        </w:rPr>
        <w:t xml:space="preserve">, the Mayor of </w:t>
      </w:r>
      <w:proofErr w:type="spellStart"/>
      <w:r>
        <w:rPr>
          <w:lang w:val="en-GB"/>
        </w:rPr>
        <w:t>Varėna</w:t>
      </w:r>
      <w:proofErr w:type="spellEnd"/>
      <w:r>
        <w:rPr>
          <w:lang w:val="en-GB"/>
        </w:rPr>
        <w:t xml:space="preserve"> District Municipality</w:t>
      </w:r>
      <w:r w:rsidRPr="00CA6F5A">
        <w:rPr>
          <w:lang w:val="en-GB"/>
        </w:rPr>
        <w:t>,</w:t>
      </w:r>
    </w:p>
    <w:p w:rsidR="00F262CF" w:rsidRDefault="00F262CF" w:rsidP="00F262CF">
      <w:pPr>
        <w:spacing w:before="100" w:beforeAutospacing="1" w:after="100" w:afterAutospacing="1"/>
        <w:jc w:val="center"/>
        <w:rPr>
          <w:lang w:val="en-GB"/>
        </w:rPr>
      </w:pPr>
      <w:proofErr w:type="gramStart"/>
      <w:r>
        <w:rPr>
          <w:lang w:val="en-GB"/>
        </w:rPr>
        <w:t>hereinafter</w:t>
      </w:r>
      <w:proofErr w:type="gramEnd"/>
      <w:r>
        <w:rPr>
          <w:lang w:val="en-GB"/>
        </w:rPr>
        <w:t xml:space="preserve"> referred to as the Parties</w:t>
      </w:r>
      <w:r w:rsidRPr="00CA6F5A">
        <w:rPr>
          <w:lang w:val="en-GB"/>
        </w:rPr>
        <w:t xml:space="preserve">, </w:t>
      </w:r>
      <w:r>
        <w:rPr>
          <w:lang w:val="en-GB"/>
        </w:rPr>
        <w:t>have agreed as follows</w:t>
      </w:r>
      <w:r w:rsidRPr="00CA6F5A">
        <w:rPr>
          <w:lang w:val="en-GB"/>
        </w:rPr>
        <w:t>:</w:t>
      </w:r>
    </w:p>
    <w:p w:rsidR="00F262CF" w:rsidRPr="00CA6F5A" w:rsidRDefault="00F262CF" w:rsidP="00F262CF">
      <w:pPr>
        <w:spacing w:before="100" w:beforeAutospacing="1" w:after="100" w:afterAutospacing="1"/>
        <w:jc w:val="center"/>
        <w:rPr>
          <w:bCs/>
          <w:lang w:val="en-GB"/>
        </w:rPr>
      </w:pPr>
    </w:p>
    <w:p w:rsidR="00F262CF" w:rsidRPr="00524CB8" w:rsidRDefault="00F262CF" w:rsidP="00F262CF">
      <w:pPr>
        <w:spacing w:after="120"/>
        <w:ind w:firstLine="851"/>
        <w:jc w:val="both"/>
        <w:rPr>
          <w:lang w:val="en-GB"/>
        </w:rPr>
      </w:pPr>
      <w:r w:rsidRPr="00CA6F5A">
        <w:rPr>
          <w:b/>
          <w:bCs/>
          <w:lang w:val="en-GB"/>
        </w:rPr>
        <w:t xml:space="preserve">§ 1. </w:t>
      </w:r>
      <w:r w:rsidRPr="00524CB8">
        <w:rPr>
          <w:bCs/>
          <w:lang w:val="en-GB"/>
        </w:rPr>
        <w:t>To cooperate in the fields of education, culture, sports, tourism, public services, environmental protection and ecology, social welfare and health protection, and, if necessary, to provide each other with humanitarian assistance</w:t>
      </w:r>
      <w:r w:rsidRPr="00524CB8">
        <w:rPr>
          <w:lang w:val="en-GB"/>
        </w:rPr>
        <w:t xml:space="preserve">. </w:t>
      </w:r>
    </w:p>
    <w:p w:rsidR="00F262CF" w:rsidRDefault="00F262CF" w:rsidP="00F262CF">
      <w:pPr>
        <w:tabs>
          <w:tab w:val="left" w:pos="709"/>
        </w:tabs>
        <w:spacing w:after="120"/>
        <w:ind w:firstLine="851"/>
        <w:jc w:val="both"/>
        <w:rPr>
          <w:lang w:val="en-GB"/>
        </w:rPr>
      </w:pPr>
      <w:r w:rsidRPr="00CA6F5A">
        <w:rPr>
          <w:b/>
          <w:bCs/>
          <w:lang w:val="en-GB"/>
        </w:rPr>
        <w:t>§ 2.</w:t>
      </w:r>
      <w:r w:rsidRPr="00020FF0">
        <w:rPr>
          <w:lang w:val="en-GB"/>
        </w:rPr>
        <w:t>The purpose of cooperation is to strengthen the regional identity of the population, take joint initiatives in the field of tourism promotion, jointly implement cultural projects, especially popularizing the cultural heritage of both territories, exchange experience and cooperate in the implementation of tasks in the fields of education, social care and health protection, submit joint applications to receive funds from the European Union and national programs under the conditions specified thereof.</w:t>
      </w:r>
    </w:p>
    <w:p w:rsidR="00F262CF" w:rsidRPr="00CA6F5A" w:rsidRDefault="00F262CF" w:rsidP="00F262CF">
      <w:pPr>
        <w:spacing w:after="120"/>
        <w:ind w:firstLine="851"/>
        <w:jc w:val="both"/>
        <w:rPr>
          <w:bCs/>
          <w:lang w:val="en-GB"/>
        </w:rPr>
      </w:pPr>
      <w:r w:rsidRPr="00CA6F5A">
        <w:rPr>
          <w:b/>
          <w:bCs/>
          <w:lang w:val="en-GB"/>
        </w:rPr>
        <w:t>§ 3.</w:t>
      </w:r>
      <w:r w:rsidRPr="00020FF0">
        <w:rPr>
          <w:lang w:val="en-GB"/>
        </w:rPr>
        <w:t xml:space="preserve">To support activities aimed at developing the economic relations between entities of the </w:t>
      </w:r>
      <w:proofErr w:type="spellStart"/>
      <w:r w:rsidRPr="00020FF0">
        <w:rPr>
          <w:lang w:val="en-GB"/>
        </w:rPr>
        <w:t>Varėna</w:t>
      </w:r>
      <w:proofErr w:type="spellEnd"/>
      <w:r w:rsidRPr="00020FF0">
        <w:rPr>
          <w:lang w:val="en-GB"/>
        </w:rPr>
        <w:t xml:space="preserve"> district and the </w:t>
      </w:r>
      <w:r w:rsidRPr="00020FF0">
        <w:rPr>
          <w:lang w:val="en-US"/>
        </w:rPr>
        <w:t>H</w:t>
      </w:r>
      <w:proofErr w:type="spellStart"/>
      <w:r w:rsidRPr="00020FF0">
        <w:rPr>
          <w:lang w:val="en-GB"/>
        </w:rPr>
        <w:t>orodok</w:t>
      </w:r>
      <w:proofErr w:type="spellEnd"/>
      <w:r w:rsidRPr="00020FF0">
        <w:rPr>
          <w:lang w:val="en-GB"/>
        </w:rPr>
        <w:t xml:space="preserve"> community, with representatives of administrations and entrepreneurs participating in business promotion and exchange events, fairs and economic missions.</w:t>
      </w:r>
    </w:p>
    <w:p w:rsidR="00F262CF" w:rsidRPr="00CA6F5A" w:rsidRDefault="00F262CF" w:rsidP="00F262CF">
      <w:pPr>
        <w:spacing w:after="120"/>
        <w:ind w:firstLine="851"/>
        <w:jc w:val="both"/>
        <w:rPr>
          <w:bCs/>
          <w:lang w:val="en-GB"/>
        </w:rPr>
      </w:pPr>
      <w:r w:rsidRPr="00CA6F5A">
        <w:rPr>
          <w:b/>
          <w:bCs/>
          <w:lang w:val="en-GB"/>
        </w:rPr>
        <w:lastRenderedPageBreak/>
        <w:t>§ 4.</w:t>
      </w:r>
      <w:r w:rsidRPr="00820EF7">
        <w:rPr>
          <w:lang w:val="en-GB"/>
        </w:rPr>
        <w:t xml:space="preserve">The implementation </w:t>
      </w:r>
      <w:r>
        <w:rPr>
          <w:lang w:val="en-GB"/>
        </w:rPr>
        <w:t>here</w:t>
      </w:r>
      <w:r w:rsidRPr="00820EF7">
        <w:rPr>
          <w:lang w:val="en-GB"/>
        </w:rPr>
        <w:t xml:space="preserve">of </w:t>
      </w:r>
      <w:r>
        <w:rPr>
          <w:lang w:val="en-GB"/>
        </w:rPr>
        <w:t xml:space="preserve">may not </w:t>
      </w:r>
      <w:r w:rsidRPr="00820EF7">
        <w:rPr>
          <w:lang w:val="en-GB"/>
        </w:rPr>
        <w:t xml:space="preserve">violate the international agreements ratified by the Republic of Lithuania and Ukraine and the legal </w:t>
      </w:r>
      <w:r>
        <w:rPr>
          <w:lang w:val="en-GB"/>
        </w:rPr>
        <w:t xml:space="preserve">enactments </w:t>
      </w:r>
      <w:r w:rsidRPr="00820EF7">
        <w:rPr>
          <w:lang w:val="en-GB"/>
        </w:rPr>
        <w:t xml:space="preserve">applicable to each </w:t>
      </w:r>
      <w:r>
        <w:rPr>
          <w:lang w:val="en-GB"/>
        </w:rPr>
        <w:t xml:space="preserve">of the </w:t>
      </w:r>
      <w:r w:rsidRPr="00820EF7">
        <w:rPr>
          <w:lang w:val="en-GB"/>
        </w:rPr>
        <w:t>Party.</w:t>
      </w:r>
    </w:p>
    <w:p w:rsidR="00F262CF" w:rsidRDefault="00F262CF" w:rsidP="00F262CF">
      <w:pPr>
        <w:spacing w:after="120"/>
        <w:ind w:firstLine="851"/>
        <w:jc w:val="both"/>
        <w:rPr>
          <w:lang w:val="en-GB"/>
        </w:rPr>
      </w:pPr>
      <w:r w:rsidRPr="00CA6F5A">
        <w:rPr>
          <w:b/>
          <w:bCs/>
          <w:lang w:val="en-GB"/>
        </w:rPr>
        <w:t>§ 5.</w:t>
      </w:r>
      <w:r w:rsidRPr="008A7E80">
        <w:rPr>
          <w:lang w:val="en-GB"/>
        </w:rPr>
        <w:t xml:space="preserve">This Agreement </w:t>
      </w:r>
      <w:r>
        <w:rPr>
          <w:lang w:val="en-GB"/>
        </w:rPr>
        <w:t xml:space="preserve">shall </w:t>
      </w:r>
      <w:r w:rsidRPr="008A7E80">
        <w:rPr>
          <w:lang w:val="en-GB"/>
        </w:rPr>
        <w:t xml:space="preserve">enter into force on the day of its signing and is concluded for an unlimited period, </w:t>
      </w:r>
      <w:r>
        <w:rPr>
          <w:lang w:val="en-GB"/>
        </w:rPr>
        <w:t xml:space="preserve">however, </w:t>
      </w:r>
      <w:r w:rsidRPr="008A7E80">
        <w:rPr>
          <w:lang w:val="en-GB"/>
        </w:rPr>
        <w:t xml:space="preserve">the Parties </w:t>
      </w:r>
      <w:r>
        <w:rPr>
          <w:lang w:val="en-GB"/>
        </w:rPr>
        <w:t xml:space="preserve">shall </w:t>
      </w:r>
      <w:r w:rsidRPr="008A7E80">
        <w:rPr>
          <w:lang w:val="en-GB"/>
        </w:rPr>
        <w:t xml:space="preserve">have the right to terminate the Agreement </w:t>
      </w:r>
      <w:r>
        <w:rPr>
          <w:lang w:val="en-GB"/>
        </w:rPr>
        <w:t xml:space="preserve">by giving </w:t>
      </w:r>
      <w:r w:rsidRPr="008A7E80">
        <w:rPr>
          <w:lang w:val="en-GB"/>
        </w:rPr>
        <w:t xml:space="preserve">the other Party </w:t>
      </w:r>
      <w:r>
        <w:rPr>
          <w:lang w:val="en-GB"/>
        </w:rPr>
        <w:t xml:space="preserve">a </w:t>
      </w:r>
      <w:r w:rsidRPr="008A7E80">
        <w:rPr>
          <w:lang w:val="en-GB"/>
        </w:rPr>
        <w:t xml:space="preserve">three </w:t>
      </w:r>
      <w:proofErr w:type="spellStart"/>
      <w:r w:rsidRPr="008A7E80">
        <w:rPr>
          <w:lang w:val="en-GB"/>
        </w:rPr>
        <w:t>months</w:t>
      </w:r>
      <w:r>
        <w:rPr>
          <w:lang w:val="en-GB"/>
        </w:rPr>
        <w:t>’prior</w:t>
      </w:r>
      <w:proofErr w:type="spellEnd"/>
      <w:r>
        <w:rPr>
          <w:lang w:val="en-GB"/>
        </w:rPr>
        <w:t xml:space="preserve"> notice</w:t>
      </w:r>
      <w:r w:rsidRPr="008A7E80">
        <w:rPr>
          <w:lang w:val="en-GB"/>
        </w:rPr>
        <w:t>.</w:t>
      </w:r>
    </w:p>
    <w:p w:rsidR="00F262CF" w:rsidRPr="00CA6F5A" w:rsidRDefault="00F262CF" w:rsidP="00F262CF">
      <w:pPr>
        <w:spacing w:after="120"/>
        <w:ind w:firstLine="851"/>
        <w:jc w:val="both"/>
        <w:rPr>
          <w:bCs/>
          <w:lang w:val="en-GB"/>
        </w:rPr>
      </w:pPr>
      <w:proofErr w:type="gramStart"/>
      <w:r w:rsidRPr="00CA6F5A">
        <w:rPr>
          <w:b/>
          <w:bCs/>
          <w:lang w:val="en-GB"/>
        </w:rPr>
        <w:t>§ 6.</w:t>
      </w:r>
      <w:r>
        <w:rPr>
          <w:lang w:val="en-GB"/>
        </w:rPr>
        <w:t>T</w:t>
      </w:r>
      <w:r w:rsidRPr="00E30F45">
        <w:rPr>
          <w:lang w:val="en-GB"/>
        </w:rPr>
        <w:t>his Agreement may be amended and supplemented</w:t>
      </w:r>
      <w:r>
        <w:rPr>
          <w:lang w:val="en-GB"/>
        </w:rPr>
        <w:t xml:space="preserve"> b</w:t>
      </w:r>
      <w:r w:rsidRPr="00E30F45">
        <w:rPr>
          <w:lang w:val="en-GB"/>
        </w:rPr>
        <w:t>y mu</w:t>
      </w:r>
      <w:r>
        <w:rPr>
          <w:lang w:val="en-GB"/>
        </w:rPr>
        <w:t>tual agreement of the Parties</w:t>
      </w:r>
      <w:r w:rsidRPr="00CA6F5A">
        <w:rPr>
          <w:lang w:val="en-GB"/>
        </w:rPr>
        <w:t>.</w:t>
      </w:r>
      <w:proofErr w:type="gramEnd"/>
      <w:r w:rsidRPr="00CA6F5A">
        <w:rPr>
          <w:lang w:val="en-GB"/>
        </w:rPr>
        <w:t xml:space="preserve"> </w:t>
      </w:r>
    </w:p>
    <w:p w:rsidR="00F262CF" w:rsidRPr="00CA6F5A" w:rsidRDefault="00F262CF" w:rsidP="00F262CF">
      <w:pPr>
        <w:spacing w:after="120"/>
        <w:ind w:firstLine="851"/>
        <w:jc w:val="both"/>
        <w:rPr>
          <w:lang w:val="en-GB"/>
        </w:rPr>
      </w:pPr>
      <w:r w:rsidRPr="00CA6F5A">
        <w:rPr>
          <w:b/>
          <w:bCs/>
          <w:lang w:val="en-GB"/>
        </w:rPr>
        <w:t>§ 7.</w:t>
      </w:r>
      <w:r w:rsidRPr="00020FF0">
        <w:rPr>
          <w:lang w:val="en-GB"/>
        </w:rPr>
        <w:t>The Agreement has been concluded in three identical copies,</w:t>
      </w:r>
      <w:proofErr w:type="spellStart"/>
      <w:r w:rsidRPr="00020FF0">
        <w:t>inLithuanianandEnglish</w:t>
      </w:r>
      <w:proofErr w:type="spellEnd"/>
      <w:r w:rsidRPr="00020FF0">
        <w:rPr>
          <w:lang w:val="en-GB"/>
        </w:rPr>
        <w:t>languages</w:t>
      </w:r>
      <w:proofErr w:type="spellStart"/>
      <w:r w:rsidRPr="00020FF0">
        <w:t>forthemunicipalityof</w:t>
      </w:r>
      <w:r w:rsidRPr="00020FF0">
        <w:rPr>
          <w:lang w:val="en-GB"/>
        </w:rPr>
        <w:t>Varėna</w:t>
      </w:r>
      <w:r w:rsidRPr="00020FF0">
        <w:t>District</w:t>
      </w:r>
      <w:proofErr w:type="spellEnd"/>
      <w:r w:rsidRPr="00020FF0">
        <w:t xml:space="preserve">, </w:t>
      </w:r>
      <w:proofErr w:type="spellStart"/>
      <w:r w:rsidRPr="00020FF0">
        <w:t>inUkrainianandEnglish</w:t>
      </w:r>
      <w:proofErr w:type="spellEnd"/>
      <w:r w:rsidRPr="00020FF0">
        <w:rPr>
          <w:lang w:val="en-GB"/>
        </w:rPr>
        <w:t>languages</w:t>
      </w:r>
      <w:proofErr w:type="spellStart"/>
      <w:r w:rsidRPr="00020FF0">
        <w:t>fortheHorodokCityCouncil</w:t>
      </w:r>
      <w:proofErr w:type="spellEnd"/>
      <w:r w:rsidRPr="00020FF0">
        <w:rPr>
          <w:lang w:val="en-GB"/>
        </w:rPr>
        <w:t>, each of them, in the Lithuanian, Ukrainian and English languages, has equal legal force.</w:t>
      </w:r>
    </w:p>
    <w:p w:rsidR="00F262CF" w:rsidRPr="00CA6F5A" w:rsidRDefault="00F262CF" w:rsidP="00F262CF">
      <w:pPr>
        <w:spacing w:before="100" w:beforeAutospacing="1" w:after="100" w:afterAutospacing="1"/>
        <w:jc w:val="both"/>
        <w:rPr>
          <w:bCs/>
          <w:lang w:val="en-GB"/>
        </w:rPr>
      </w:pPr>
    </w:p>
    <w:p w:rsidR="00F262CF" w:rsidRPr="00CA6F5A" w:rsidRDefault="00F262CF" w:rsidP="00F262CF">
      <w:pPr>
        <w:spacing w:before="100" w:beforeAutospacing="1" w:after="100" w:afterAutospacing="1"/>
        <w:jc w:val="both"/>
        <w:rPr>
          <w:rFonts w:ascii="Book Antiqua" w:hAnsi="Book Antiqua"/>
          <w:bCs/>
          <w:lang w:val="en-GB"/>
        </w:rPr>
      </w:pPr>
    </w:p>
    <w:p w:rsidR="00F262CF" w:rsidRPr="00CA6F5A" w:rsidRDefault="00F262CF" w:rsidP="00F262CF">
      <w:pPr>
        <w:rPr>
          <w:lang w:val="en-GB"/>
        </w:rPr>
      </w:pPr>
    </w:p>
    <w:tbl>
      <w:tblPr>
        <w:tblStyle w:val="a5"/>
        <w:tblW w:w="10632"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82"/>
        <w:gridCol w:w="5450"/>
      </w:tblGrid>
      <w:tr w:rsidR="00F262CF" w:rsidRPr="00CA6F5A" w:rsidTr="00AE2D3D">
        <w:tc>
          <w:tcPr>
            <w:tcW w:w="3545" w:type="dxa"/>
          </w:tcPr>
          <w:p w:rsidR="00F262CF" w:rsidRPr="00CA6F5A" w:rsidRDefault="00F262CF" w:rsidP="00AE2D3D">
            <w:pPr>
              <w:ind w:hanging="15"/>
              <w:jc w:val="center"/>
              <w:rPr>
                <w:color w:val="000000"/>
                <w:lang w:val="en-GB"/>
              </w:rPr>
            </w:pPr>
            <w:r>
              <w:rPr>
                <w:lang w:val="en-GB"/>
              </w:rPr>
              <w:t xml:space="preserve">Mayor of </w:t>
            </w:r>
            <w:proofErr w:type="spellStart"/>
            <w:r>
              <w:rPr>
                <w:lang w:val="en-GB"/>
              </w:rPr>
              <w:t>Varėna</w:t>
            </w:r>
            <w:proofErr w:type="spellEnd"/>
            <w:r>
              <w:rPr>
                <w:lang w:val="en-GB"/>
              </w:rPr>
              <w:t xml:space="preserve"> </w:t>
            </w:r>
            <w:proofErr w:type="spellStart"/>
            <w:r>
              <w:rPr>
                <w:lang w:val="en-GB"/>
              </w:rPr>
              <w:t>District</w:t>
            </w:r>
            <w:r>
              <w:rPr>
                <w:color w:val="000000"/>
                <w:lang w:val="en-GB"/>
              </w:rPr>
              <w:t>Municipality</w:t>
            </w:r>
            <w:proofErr w:type="spellEnd"/>
          </w:p>
          <w:p w:rsidR="00F262CF" w:rsidRPr="00CA6F5A" w:rsidRDefault="00F262CF" w:rsidP="00AE2D3D">
            <w:pPr>
              <w:ind w:firstLine="751"/>
              <w:jc w:val="center"/>
              <w:rPr>
                <w:color w:val="000000"/>
                <w:lang w:val="en-GB"/>
              </w:rPr>
            </w:pPr>
          </w:p>
          <w:p w:rsidR="00F262CF" w:rsidRPr="00CA6F5A" w:rsidRDefault="00F262CF" w:rsidP="00AE2D3D">
            <w:pPr>
              <w:ind w:firstLine="751"/>
              <w:jc w:val="center"/>
              <w:rPr>
                <w:color w:val="000000"/>
                <w:lang w:val="en-GB"/>
              </w:rPr>
            </w:pPr>
          </w:p>
          <w:p w:rsidR="00F262CF" w:rsidRPr="00CA6F5A" w:rsidRDefault="00F262CF" w:rsidP="00AE2D3D">
            <w:pPr>
              <w:ind w:firstLine="751"/>
              <w:jc w:val="center"/>
              <w:rPr>
                <w:color w:val="000000"/>
                <w:lang w:val="en-GB"/>
              </w:rPr>
            </w:pPr>
          </w:p>
          <w:p w:rsidR="00F262CF" w:rsidRPr="00CA6F5A" w:rsidRDefault="00F262CF" w:rsidP="00AE2D3D">
            <w:pPr>
              <w:jc w:val="center"/>
              <w:rPr>
                <w:color w:val="000000"/>
                <w:lang w:val="en-GB"/>
              </w:rPr>
            </w:pPr>
            <w:proofErr w:type="spellStart"/>
            <w:r w:rsidRPr="00CA6F5A">
              <w:rPr>
                <w:color w:val="000000"/>
                <w:lang w:val="en-GB"/>
              </w:rPr>
              <w:t>AlgisKašėta</w:t>
            </w:r>
            <w:proofErr w:type="spellEnd"/>
          </w:p>
          <w:p w:rsidR="00F262CF" w:rsidRPr="00CA6F5A" w:rsidRDefault="00F262CF" w:rsidP="00AE2D3D">
            <w:pPr>
              <w:rPr>
                <w:lang w:val="en-GB"/>
              </w:rPr>
            </w:pPr>
          </w:p>
          <w:p w:rsidR="00F262CF" w:rsidRPr="00CA6F5A" w:rsidRDefault="00F262CF" w:rsidP="00AE2D3D">
            <w:pPr>
              <w:jc w:val="center"/>
              <w:rPr>
                <w:color w:val="000000"/>
                <w:lang w:val="en-GB"/>
              </w:rPr>
            </w:pPr>
            <w:r>
              <w:rPr>
                <w:lang w:val="en-GB"/>
              </w:rPr>
              <w:t>L. S.</w:t>
            </w:r>
          </w:p>
        </w:tc>
        <w:tc>
          <w:tcPr>
            <w:tcW w:w="3729" w:type="dxa"/>
          </w:tcPr>
          <w:p w:rsidR="00F262CF" w:rsidRPr="00CA6F5A" w:rsidRDefault="00F262CF" w:rsidP="00AE2D3D">
            <w:pPr>
              <w:jc w:val="center"/>
              <w:rPr>
                <w:color w:val="000000"/>
                <w:lang w:val="en-GB"/>
              </w:rPr>
            </w:pPr>
            <w:proofErr w:type="spellStart"/>
            <w:r w:rsidRPr="00C63768">
              <w:rPr>
                <w:lang w:val="en-GB"/>
              </w:rPr>
              <w:t>Mayor</w:t>
            </w:r>
            <w:r w:rsidRPr="008613B3">
              <w:rPr>
                <w:lang w:val="en-GB"/>
              </w:rPr>
              <w:t>of</w:t>
            </w:r>
            <w:proofErr w:type="spellEnd"/>
            <w:r>
              <w:rPr>
                <w:lang w:val="en-US"/>
              </w:rPr>
              <w:t>H</w:t>
            </w:r>
            <w:proofErr w:type="spellStart"/>
            <w:r w:rsidRPr="008613B3">
              <w:rPr>
                <w:lang w:val="en-GB"/>
              </w:rPr>
              <w:t>orodok</w:t>
            </w:r>
            <w:proofErr w:type="spellEnd"/>
            <w:r w:rsidRPr="008613B3">
              <w:rPr>
                <w:lang w:val="en-GB"/>
              </w:rPr>
              <w:t xml:space="preserve"> City Council</w:t>
            </w:r>
          </w:p>
          <w:p w:rsidR="00F262CF" w:rsidRPr="00CA6F5A" w:rsidRDefault="00F262CF" w:rsidP="00AE2D3D">
            <w:pPr>
              <w:jc w:val="center"/>
              <w:rPr>
                <w:color w:val="000000"/>
                <w:lang w:val="en-GB"/>
              </w:rPr>
            </w:pPr>
          </w:p>
          <w:p w:rsidR="00F262CF" w:rsidRPr="00CA6F5A" w:rsidRDefault="00F262CF" w:rsidP="00AE2D3D">
            <w:pPr>
              <w:jc w:val="center"/>
              <w:rPr>
                <w:color w:val="000000"/>
                <w:lang w:val="en-GB"/>
              </w:rPr>
            </w:pPr>
          </w:p>
          <w:p w:rsidR="00F262CF" w:rsidRPr="00CA6F5A" w:rsidRDefault="00F262CF" w:rsidP="00AE2D3D">
            <w:pPr>
              <w:jc w:val="center"/>
              <w:rPr>
                <w:color w:val="000000"/>
                <w:lang w:val="en-GB"/>
              </w:rPr>
            </w:pPr>
          </w:p>
          <w:p w:rsidR="00F262CF" w:rsidRPr="00CA6F5A" w:rsidRDefault="00F262CF" w:rsidP="00AE2D3D">
            <w:pPr>
              <w:jc w:val="center"/>
              <w:rPr>
                <w:color w:val="000000"/>
                <w:lang w:val="en-GB"/>
              </w:rPr>
            </w:pPr>
            <w:proofErr w:type="spellStart"/>
            <w:r w:rsidRPr="00CA6F5A">
              <w:rPr>
                <w:lang w:val="en-GB"/>
              </w:rPr>
              <w:t>Volodymyr</w:t>
            </w:r>
            <w:proofErr w:type="spellEnd"/>
            <w:r w:rsidRPr="00CA6F5A">
              <w:rPr>
                <w:lang w:val="en-GB"/>
              </w:rPr>
              <w:t xml:space="preserve"> </w:t>
            </w:r>
            <w:proofErr w:type="spellStart"/>
            <w:r w:rsidRPr="00CA6F5A">
              <w:rPr>
                <w:lang w:val="en-GB"/>
              </w:rPr>
              <w:t>Remeniak</w:t>
            </w:r>
            <w:proofErr w:type="spellEnd"/>
          </w:p>
          <w:p w:rsidR="00F262CF" w:rsidRPr="00CA6F5A" w:rsidRDefault="00F262CF" w:rsidP="00AE2D3D">
            <w:pPr>
              <w:jc w:val="center"/>
              <w:rPr>
                <w:color w:val="000000"/>
                <w:lang w:val="en-GB"/>
              </w:rPr>
            </w:pPr>
          </w:p>
          <w:p w:rsidR="00F262CF" w:rsidRPr="00CA6F5A" w:rsidRDefault="00F262CF" w:rsidP="00AE2D3D">
            <w:pPr>
              <w:jc w:val="center"/>
              <w:rPr>
                <w:color w:val="000000"/>
                <w:lang w:val="en-GB"/>
              </w:rPr>
            </w:pPr>
            <w:r>
              <w:rPr>
                <w:lang w:val="en-GB"/>
              </w:rPr>
              <w:t>L. S.</w:t>
            </w:r>
          </w:p>
          <w:p w:rsidR="00F262CF" w:rsidRPr="00CA6F5A" w:rsidRDefault="00F262CF" w:rsidP="00AE2D3D">
            <w:pPr>
              <w:jc w:val="center"/>
              <w:rPr>
                <w:color w:val="000000"/>
                <w:lang w:val="en-GB"/>
              </w:rPr>
            </w:pPr>
          </w:p>
        </w:tc>
      </w:tr>
    </w:tbl>
    <w:p w:rsidR="00F262CF" w:rsidRPr="009C4735" w:rsidRDefault="00F262CF" w:rsidP="00B911CF">
      <w:pPr>
        <w:widowControl w:val="0"/>
        <w:tabs>
          <w:tab w:val="right" w:pos="142"/>
        </w:tabs>
        <w:autoSpaceDE w:val="0"/>
        <w:autoSpaceDN w:val="0"/>
        <w:adjustRightInd w:val="0"/>
        <w:spacing w:after="120"/>
        <w:jc w:val="both"/>
        <w:rPr>
          <w:rFonts w:ascii="Century" w:hAnsi="Century"/>
        </w:rPr>
      </w:pPr>
    </w:p>
    <w:sectPr w:rsidR="00F262CF" w:rsidRPr="009C4735" w:rsidSect="004752DC">
      <w:pgSz w:w="12240" w:h="15840"/>
      <w:pgMar w:top="851" w:right="567" w:bottom="1134" w:left="1701" w:header="708" w:footer="708"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F7833D0"/>
    <w:lvl w:ilvl="0">
      <w:numFmt w:val="bullet"/>
      <w:lvlText w:val="*"/>
      <w:lvlJc w:val="left"/>
    </w:lvl>
  </w:abstractNum>
  <w:abstractNum w:abstractNumId="1">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174F5C6E"/>
    <w:multiLevelType w:val="hybridMultilevel"/>
    <w:tmpl w:val="83CCBEAE"/>
    <w:lvl w:ilvl="0" w:tplc="0422000F">
      <w:start w:val="1"/>
      <w:numFmt w:val="decimal"/>
      <w:lvlText w:val="%1."/>
      <w:lvlJc w:val="left"/>
      <w:pPr>
        <w:tabs>
          <w:tab w:val="num" w:pos="720"/>
        </w:tabs>
        <w:ind w:left="720" w:hanging="360"/>
      </w:pPr>
      <w:rPr>
        <w:rFonts w:hint="default"/>
        <w:u w:val="none"/>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487915F9"/>
    <w:multiLevelType w:val="hybridMultilevel"/>
    <w:tmpl w:val="63CE3532"/>
    <w:lvl w:ilvl="0" w:tplc="91562B6E">
      <w:start w:val="1"/>
      <w:numFmt w:val="decimal"/>
      <w:lvlText w:val="%1."/>
      <w:lvlJc w:val="left"/>
      <w:pPr>
        <w:tabs>
          <w:tab w:val="num" w:pos="2145"/>
        </w:tabs>
        <w:ind w:left="2145" w:hanging="1245"/>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8A25A6"/>
    <w:rsid w:val="000557B4"/>
    <w:rsid w:val="00063C02"/>
    <w:rsid w:val="000867CF"/>
    <w:rsid w:val="00091E31"/>
    <w:rsid w:val="001716CF"/>
    <w:rsid w:val="00191B5D"/>
    <w:rsid w:val="001E63C8"/>
    <w:rsid w:val="00294C79"/>
    <w:rsid w:val="002E2D4A"/>
    <w:rsid w:val="00300506"/>
    <w:rsid w:val="00313402"/>
    <w:rsid w:val="00322810"/>
    <w:rsid w:val="003C10A4"/>
    <w:rsid w:val="003E22E5"/>
    <w:rsid w:val="003E28A5"/>
    <w:rsid w:val="00466648"/>
    <w:rsid w:val="004752DC"/>
    <w:rsid w:val="004B221C"/>
    <w:rsid w:val="004D525A"/>
    <w:rsid w:val="005437DA"/>
    <w:rsid w:val="00545497"/>
    <w:rsid w:val="00561E49"/>
    <w:rsid w:val="00583EFC"/>
    <w:rsid w:val="00610C45"/>
    <w:rsid w:val="00615396"/>
    <w:rsid w:val="0063219B"/>
    <w:rsid w:val="00655BBC"/>
    <w:rsid w:val="006B381A"/>
    <w:rsid w:val="007469AF"/>
    <w:rsid w:val="007543AA"/>
    <w:rsid w:val="00784CAA"/>
    <w:rsid w:val="00804C18"/>
    <w:rsid w:val="008738D3"/>
    <w:rsid w:val="008A25A6"/>
    <w:rsid w:val="008A3AA7"/>
    <w:rsid w:val="008B56EC"/>
    <w:rsid w:val="008E02A8"/>
    <w:rsid w:val="008F13AE"/>
    <w:rsid w:val="009013DC"/>
    <w:rsid w:val="00976671"/>
    <w:rsid w:val="009900B8"/>
    <w:rsid w:val="009C4735"/>
    <w:rsid w:val="009C7347"/>
    <w:rsid w:val="00A4146C"/>
    <w:rsid w:val="00A74F7F"/>
    <w:rsid w:val="00B911CF"/>
    <w:rsid w:val="00BA21E3"/>
    <w:rsid w:val="00BA7D0C"/>
    <w:rsid w:val="00C12FB2"/>
    <w:rsid w:val="00C5003F"/>
    <w:rsid w:val="00C564DF"/>
    <w:rsid w:val="00C6750C"/>
    <w:rsid w:val="00D23C89"/>
    <w:rsid w:val="00DF2D38"/>
    <w:rsid w:val="00E45AD5"/>
    <w:rsid w:val="00E461CB"/>
    <w:rsid w:val="00E51596"/>
    <w:rsid w:val="00E96046"/>
    <w:rsid w:val="00EA6AE7"/>
    <w:rsid w:val="00EB75C4"/>
    <w:rsid w:val="00F262CF"/>
    <w:rsid w:val="00F850C6"/>
    <w:rsid w:val="00F9483C"/>
    <w:rsid w:val="00FB56CA"/>
    <w:rsid w:val="00FE4CAC"/>
    <w:rsid w:val="00FF3D4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5A6"/>
    <w:rPr>
      <w:sz w:val="24"/>
      <w:szCs w:val="24"/>
    </w:rPr>
  </w:style>
  <w:style w:type="paragraph" w:styleId="3">
    <w:name w:val="heading 3"/>
    <w:basedOn w:val="a"/>
    <w:link w:val="30"/>
    <w:qFormat/>
    <w:rsid w:val="00F850C6"/>
    <w:pPr>
      <w:spacing w:before="100" w:beforeAutospacing="1" w:after="100" w:afterAutospacing="1"/>
      <w:outlineLvl w:val="2"/>
    </w:pPr>
    <w:rPr>
      <w:rFonts w:eastAsia="Calibri"/>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F850C6"/>
    <w:rPr>
      <w:rFonts w:eastAsia="Calibri"/>
      <w:b/>
      <w:bCs/>
      <w:sz w:val="27"/>
      <w:szCs w:val="27"/>
      <w:lang w:val="uk-UA" w:eastAsia="uk-UA" w:bidi="ar-SA"/>
    </w:rPr>
  </w:style>
  <w:style w:type="paragraph" w:customStyle="1" w:styleId="tc2">
    <w:name w:val="tc2"/>
    <w:basedOn w:val="a"/>
    <w:rsid w:val="00C5003F"/>
    <w:pPr>
      <w:spacing w:line="300" w:lineRule="atLeast"/>
      <w:jc w:val="center"/>
    </w:pPr>
    <w:rPr>
      <w:lang w:val="ru-RU" w:eastAsia="ru-RU"/>
    </w:rPr>
  </w:style>
  <w:style w:type="paragraph" w:styleId="a3">
    <w:name w:val="Balloon Text"/>
    <w:basedOn w:val="a"/>
    <w:link w:val="a4"/>
    <w:uiPriority w:val="99"/>
    <w:semiHidden/>
    <w:unhideWhenUsed/>
    <w:rsid w:val="001E63C8"/>
    <w:rPr>
      <w:rFonts w:ascii="Tahoma" w:hAnsi="Tahoma" w:cs="Tahoma"/>
      <w:sz w:val="16"/>
      <w:szCs w:val="16"/>
    </w:rPr>
  </w:style>
  <w:style w:type="character" w:customStyle="1" w:styleId="a4">
    <w:name w:val="Текст выноски Знак"/>
    <w:basedOn w:val="a0"/>
    <w:link w:val="a3"/>
    <w:uiPriority w:val="99"/>
    <w:semiHidden/>
    <w:rsid w:val="001E63C8"/>
    <w:rPr>
      <w:rFonts w:ascii="Tahoma" w:hAnsi="Tahoma" w:cs="Tahoma"/>
      <w:sz w:val="16"/>
      <w:szCs w:val="16"/>
    </w:rPr>
  </w:style>
  <w:style w:type="table" w:styleId="a5">
    <w:name w:val="Table Grid"/>
    <w:basedOn w:val="a1"/>
    <w:uiPriority w:val="39"/>
    <w:rsid w:val="00F262CF"/>
    <w:rPr>
      <w:lang w:val="lt-LT"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66373050">
      <w:bodyDiv w:val="1"/>
      <w:marLeft w:val="0"/>
      <w:marRight w:val="0"/>
      <w:marTop w:val="0"/>
      <w:marBottom w:val="0"/>
      <w:divBdr>
        <w:top w:val="none" w:sz="0" w:space="0" w:color="auto"/>
        <w:left w:val="none" w:sz="0" w:space="0" w:color="auto"/>
        <w:bottom w:val="none" w:sz="0" w:space="0" w:color="auto"/>
        <w:right w:val="none" w:sz="0" w:space="0" w:color="auto"/>
      </w:divBdr>
    </w:div>
    <w:div w:id="1737126829">
      <w:bodyDiv w:val="1"/>
      <w:marLeft w:val="0"/>
      <w:marRight w:val="0"/>
      <w:marTop w:val="0"/>
      <w:marBottom w:val="0"/>
      <w:divBdr>
        <w:top w:val="none" w:sz="0" w:space="0" w:color="auto"/>
        <w:left w:val="none" w:sz="0" w:space="0" w:color="auto"/>
        <w:bottom w:val="none" w:sz="0" w:space="0" w:color="auto"/>
        <w:right w:val="none" w:sz="0" w:space="0" w:color="auto"/>
      </w:divBdr>
    </w:div>
    <w:div w:id="198739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4437</Words>
  <Characters>2530</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6954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G.O.R</dc:creator>
  <cp:keywords/>
  <cp:lastModifiedBy>1</cp:lastModifiedBy>
  <cp:revision>11</cp:revision>
  <cp:lastPrinted>2021-04-23T06:58:00Z</cp:lastPrinted>
  <dcterms:created xsi:type="dcterms:W3CDTF">2022-12-02T12:58:00Z</dcterms:created>
  <dcterms:modified xsi:type="dcterms:W3CDTF">2009-01-01T02:54:00Z</dcterms:modified>
</cp:coreProperties>
</file>